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B16BC2" w:rsidRDefault="002510FA">
      <w:pPr>
        <w:pStyle w:val="Nadpis2"/>
        <w:rPr>
          <w:b w:val="0"/>
          <w:i/>
          <w:color w:val="0070C0"/>
          <w:u w:val="none"/>
        </w:rPr>
      </w:pPr>
      <w:bookmarkStart w:id="0" w:name="_GoBack"/>
      <w:bookmarkEnd w:id="0"/>
      <w:r>
        <w:t>Čestné prohlášení dodavatele</w:t>
      </w:r>
      <w:r w:rsidR="00B16BC2">
        <w:t xml:space="preserve"> pro </w:t>
      </w:r>
      <w:r w:rsidR="001E16D7">
        <w:t>veřejnou</w:t>
      </w:r>
      <w:r w:rsidR="00B16BC2">
        <w:t xml:space="preserve"> zakázk</w:t>
      </w:r>
      <w:r w:rsidR="001E16D7">
        <w:t>u</w:t>
      </w:r>
      <w:r w:rsidR="00F73271">
        <w:t xml:space="preserve"> </w:t>
      </w:r>
    </w:p>
    <w:p w:rsidR="002510FA" w:rsidRDefault="002510FA">
      <w:pPr>
        <w:pStyle w:val="Nadpis1"/>
      </w:pPr>
    </w:p>
    <w:p w:rsidR="002510FA" w:rsidRPr="001203FF" w:rsidRDefault="002510FA" w:rsidP="00C911DD">
      <w:pPr>
        <w:jc w:val="both"/>
        <w:rPr>
          <w:bCs/>
          <w:sz w:val="22"/>
          <w:szCs w:val="22"/>
        </w:rPr>
      </w:pPr>
      <w:r w:rsidRPr="001203FF">
        <w:rPr>
          <w:bCs/>
          <w:sz w:val="22"/>
          <w:szCs w:val="22"/>
        </w:rPr>
        <w:t xml:space="preserve">na prokázání kvalifikačních kritérií podle požadavků zadavatele uvedených </w:t>
      </w:r>
      <w:r w:rsidR="00293422" w:rsidRPr="001203FF">
        <w:rPr>
          <w:bCs/>
          <w:sz w:val="22"/>
          <w:szCs w:val="22"/>
        </w:rPr>
        <w:t>v</w:t>
      </w:r>
      <w:r w:rsidR="00E12BF9">
        <w:rPr>
          <w:bCs/>
          <w:sz w:val="22"/>
          <w:szCs w:val="22"/>
        </w:rPr>
        <w:t> zadávací dokumentaci pro zjednodušené podlimitní řízení</w:t>
      </w:r>
      <w:r w:rsidR="00293422" w:rsidRPr="001203FF">
        <w:rPr>
          <w:bCs/>
          <w:sz w:val="22"/>
          <w:szCs w:val="22"/>
        </w:rPr>
        <w:t xml:space="preserve"> veřejné </w:t>
      </w:r>
      <w:r w:rsidR="00293422" w:rsidRPr="00E12BF9">
        <w:rPr>
          <w:bCs/>
          <w:sz w:val="22"/>
          <w:szCs w:val="22"/>
        </w:rPr>
        <w:t>zakázky</w:t>
      </w:r>
      <w:r w:rsidRPr="00E12BF9">
        <w:rPr>
          <w:bCs/>
          <w:sz w:val="22"/>
          <w:szCs w:val="22"/>
        </w:rPr>
        <w:t xml:space="preserve"> </w:t>
      </w:r>
      <w:r w:rsidR="00C911DD" w:rsidRPr="00E12BF9">
        <w:rPr>
          <w:bCs/>
          <w:sz w:val="22"/>
          <w:szCs w:val="22"/>
        </w:rPr>
        <w:t>„</w:t>
      </w:r>
      <w:r w:rsidR="00BE6372">
        <w:rPr>
          <w:bCs/>
          <w:sz w:val="22"/>
          <w:szCs w:val="22"/>
        </w:rPr>
        <w:t>Prvky aktivní bezpečnosti</w:t>
      </w:r>
      <w:r w:rsidR="00C911DD" w:rsidRPr="009E1766">
        <w:rPr>
          <w:bCs/>
          <w:sz w:val="22"/>
          <w:szCs w:val="22"/>
        </w:rPr>
        <w:t>“</w:t>
      </w:r>
      <w:r w:rsidR="00C911DD" w:rsidRPr="0007030C">
        <w:rPr>
          <w:bCs/>
          <w:sz w:val="22"/>
          <w:szCs w:val="22"/>
        </w:rPr>
        <w:t xml:space="preserve">, </w:t>
      </w:r>
      <w:r w:rsidRPr="0007030C">
        <w:rPr>
          <w:bCs/>
          <w:sz w:val="22"/>
          <w:szCs w:val="22"/>
        </w:rPr>
        <w:t>v souladu s</w:t>
      </w:r>
      <w:r w:rsidR="009910F3">
        <w:rPr>
          <w:bCs/>
          <w:sz w:val="22"/>
          <w:szCs w:val="22"/>
        </w:rPr>
        <w:t> ust. § 62 odst. 3</w:t>
      </w:r>
      <w:r w:rsidR="00FA2B63" w:rsidRPr="0007030C">
        <w:rPr>
          <w:bCs/>
          <w:sz w:val="22"/>
          <w:szCs w:val="22"/>
        </w:rPr>
        <w:t xml:space="preserve"> </w:t>
      </w:r>
      <w:r w:rsidRPr="0007030C">
        <w:rPr>
          <w:bCs/>
          <w:sz w:val="22"/>
          <w:szCs w:val="22"/>
        </w:rPr>
        <w:t>zákon</w:t>
      </w:r>
      <w:r w:rsidR="009910F3">
        <w:rPr>
          <w:bCs/>
          <w:sz w:val="22"/>
          <w:szCs w:val="22"/>
        </w:rPr>
        <w:t>a</w:t>
      </w:r>
      <w:r w:rsidRPr="0007030C">
        <w:rPr>
          <w:bCs/>
          <w:sz w:val="22"/>
          <w:szCs w:val="22"/>
        </w:rPr>
        <w:t xml:space="preserve"> č.</w:t>
      </w:r>
      <w:r w:rsidRPr="001203FF">
        <w:rPr>
          <w:bCs/>
          <w:sz w:val="22"/>
          <w:szCs w:val="22"/>
        </w:rPr>
        <w:t xml:space="preserve"> 137/2006 Sb., o veřejných zakázkách, v platném znění (dále jen </w:t>
      </w:r>
      <w:r w:rsidR="00FA2B63" w:rsidRPr="001203FF">
        <w:rPr>
          <w:bCs/>
          <w:sz w:val="22"/>
          <w:szCs w:val="22"/>
        </w:rPr>
        <w:t>"Z</w:t>
      </w:r>
      <w:r w:rsidRPr="001203FF">
        <w:rPr>
          <w:bCs/>
          <w:sz w:val="22"/>
          <w:szCs w:val="22"/>
        </w:rPr>
        <w:t>ákon</w:t>
      </w:r>
      <w:r w:rsidR="00FA2B63" w:rsidRPr="001203FF">
        <w:rPr>
          <w:bCs/>
          <w:sz w:val="22"/>
          <w:szCs w:val="22"/>
        </w:rPr>
        <w:t>"</w:t>
      </w:r>
      <w:r w:rsidRPr="001203FF">
        <w:rPr>
          <w:bCs/>
          <w:sz w:val="22"/>
          <w:szCs w:val="22"/>
        </w:rPr>
        <w:t>).</w:t>
      </w:r>
    </w:p>
    <w:p w:rsidR="00A55F91" w:rsidRDefault="00A55F91" w:rsidP="00BA018C">
      <w:pPr>
        <w:pStyle w:val="Zkladntext"/>
        <w:rPr>
          <w:sz w:val="22"/>
          <w:szCs w:val="22"/>
        </w:rPr>
      </w:pPr>
    </w:p>
    <w:p w:rsidR="00BA018C" w:rsidRDefault="00BA018C" w:rsidP="00BA018C">
      <w:pPr>
        <w:pStyle w:val="Zkladntext"/>
        <w:rPr>
          <w:sz w:val="22"/>
          <w:szCs w:val="22"/>
        </w:rPr>
      </w:pPr>
      <w:r w:rsidRPr="001203FF">
        <w:rPr>
          <w:sz w:val="22"/>
          <w:szCs w:val="22"/>
        </w:rPr>
        <w:t xml:space="preserve">Dodavatel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 xml:space="preserve"> se sídlem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>, IČ</w:t>
      </w:r>
      <w:r w:rsidRPr="00E0302C">
        <w:rPr>
          <w:sz w:val="22"/>
          <w:szCs w:val="22"/>
          <w:highlight w:val="yellow"/>
        </w:rPr>
        <w:t>: …</w:t>
      </w:r>
      <w:r w:rsidRPr="001203FF">
        <w:rPr>
          <w:sz w:val="22"/>
          <w:szCs w:val="22"/>
        </w:rPr>
        <w:t xml:space="preserve">, prohlašuje, že </w:t>
      </w:r>
      <w:r w:rsidR="0071603B">
        <w:rPr>
          <w:sz w:val="22"/>
          <w:szCs w:val="22"/>
        </w:rPr>
        <w:t>splňuje</w:t>
      </w:r>
      <w:r w:rsidR="00B055FD">
        <w:rPr>
          <w:sz w:val="22"/>
          <w:szCs w:val="22"/>
        </w:rPr>
        <w:t>:</w:t>
      </w:r>
      <w:r w:rsidR="0071603B">
        <w:rPr>
          <w:sz w:val="22"/>
          <w:szCs w:val="22"/>
        </w:rPr>
        <w:t xml:space="preserve"> níže uvedené kvalifikační požadavky</w:t>
      </w:r>
      <w:r w:rsidR="002B296F">
        <w:rPr>
          <w:sz w:val="22"/>
          <w:szCs w:val="22"/>
        </w:rPr>
        <w:t xml:space="preserve"> a bere na vědomí</w:t>
      </w:r>
      <w:r w:rsidR="00F3592F">
        <w:rPr>
          <w:sz w:val="22"/>
          <w:szCs w:val="22"/>
        </w:rPr>
        <w:t>,</w:t>
      </w:r>
      <w:r w:rsidR="002B296F">
        <w:rPr>
          <w:sz w:val="22"/>
          <w:szCs w:val="22"/>
        </w:rPr>
        <w:t xml:space="preserve"> že podle § 62 odst. 3 zákona je nezbytnou součinností vítězného uchazeče</w:t>
      </w:r>
      <w:r w:rsidR="00F3592F">
        <w:rPr>
          <w:sz w:val="22"/>
          <w:szCs w:val="22"/>
        </w:rPr>
        <w:t xml:space="preserve"> před</w:t>
      </w:r>
      <w:r w:rsidR="002B296F">
        <w:rPr>
          <w:sz w:val="22"/>
          <w:szCs w:val="22"/>
        </w:rPr>
        <w:t xml:space="preserve"> uzavření smlouvy doložení dokladů prokazující splnění kvalifikace</w:t>
      </w:r>
      <w:r w:rsidR="00EF6D88">
        <w:rPr>
          <w:sz w:val="22"/>
          <w:szCs w:val="22"/>
        </w:rPr>
        <w:t>.</w:t>
      </w:r>
      <w:r w:rsidR="00934BFA">
        <w:rPr>
          <w:sz w:val="22"/>
          <w:szCs w:val="22"/>
        </w:rPr>
        <w:t xml:space="preserve"> </w:t>
      </w:r>
    </w:p>
    <w:p w:rsidR="006428A4" w:rsidRDefault="00E12BF9">
      <w:pPr>
        <w:pStyle w:val="Zkladntext"/>
        <w:numPr>
          <w:ilvl w:val="0"/>
          <w:numId w:val="13"/>
        </w:numPr>
        <w:spacing w:before="120"/>
        <w:ind w:left="426" w:hanging="426"/>
        <w:rPr>
          <w:sz w:val="22"/>
          <w:szCs w:val="22"/>
          <w:u w:val="single"/>
        </w:rPr>
      </w:pPr>
      <w:r w:rsidRPr="007E4566">
        <w:rPr>
          <w:sz w:val="22"/>
          <w:szCs w:val="22"/>
          <w:u w:val="single"/>
        </w:rPr>
        <w:t xml:space="preserve">Základní kvalifikační kritéria v souladu </w:t>
      </w:r>
      <w:r w:rsidR="00A55F91">
        <w:rPr>
          <w:sz w:val="22"/>
          <w:szCs w:val="22"/>
          <w:u w:val="single"/>
        </w:rPr>
        <w:t>požadavkem bodu 4.1.</w:t>
      </w:r>
      <w:r w:rsidR="000C0BA5">
        <w:rPr>
          <w:sz w:val="22"/>
          <w:szCs w:val="22"/>
          <w:u w:val="single"/>
        </w:rPr>
        <w:t xml:space="preserve"> </w:t>
      </w:r>
      <w:r w:rsidR="00A55F91">
        <w:rPr>
          <w:sz w:val="22"/>
          <w:szCs w:val="22"/>
          <w:u w:val="single"/>
        </w:rPr>
        <w:t>zadávací dokumentace</w:t>
      </w:r>
      <w:r w:rsidR="00B055FD">
        <w:rPr>
          <w:sz w:val="22"/>
          <w:szCs w:val="22"/>
          <w:u w:val="single"/>
        </w:rPr>
        <w:t>.</w:t>
      </w:r>
      <w:r w:rsidR="00D94ECB" w:rsidRPr="007E4566">
        <w:rPr>
          <w:sz w:val="22"/>
          <w:szCs w:val="22"/>
          <w:u w:val="single"/>
        </w:rPr>
        <w:t xml:space="preserve"> </w:t>
      </w:r>
      <w:r w:rsidR="00B055FD">
        <w:rPr>
          <w:sz w:val="22"/>
          <w:szCs w:val="22"/>
          <w:u w:val="single"/>
        </w:rPr>
        <w:t>Dodavatel prohlašuje, že:</w:t>
      </w:r>
    </w:p>
    <w:p w:rsidR="00D94ECB" w:rsidRPr="001203FF" w:rsidRDefault="00D94ECB" w:rsidP="00692A16">
      <w:pPr>
        <w:pStyle w:val="Zkladntextodsazen"/>
        <w:numPr>
          <w:ilvl w:val="0"/>
          <w:numId w:val="7"/>
        </w:numPr>
        <w:spacing w:before="120"/>
        <w:ind w:left="357" w:hanging="357"/>
        <w:jc w:val="both"/>
        <w:rPr>
          <w:sz w:val="22"/>
          <w:szCs w:val="22"/>
        </w:rPr>
      </w:pPr>
      <w:r w:rsidRPr="00D94ECB">
        <w:rPr>
          <w:sz w:val="22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1203FF">
        <w:rPr>
          <w:sz w:val="22"/>
          <w:szCs w:val="22"/>
        </w:rPr>
        <w:t xml:space="preserve">, </w:t>
      </w:r>
    </w:p>
    <w:p w:rsidR="00E12BF9" w:rsidRDefault="00D94ECB" w:rsidP="00692A16">
      <w:pPr>
        <w:pStyle w:val="Zkladntextodsazen"/>
        <w:numPr>
          <w:ilvl w:val="0"/>
          <w:numId w:val="7"/>
        </w:numPr>
        <w:spacing w:before="120"/>
        <w:ind w:left="357" w:hanging="357"/>
        <w:jc w:val="both"/>
        <w:rPr>
          <w:sz w:val="22"/>
          <w:szCs w:val="22"/>
        </w:rPr>
      </w:pPr>
      <w:r w:rsidRPr="00D94ECB">
        <w:rPr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A018C" w:rsidRDefault="00BA018C" w:rsidP="00D94ECB">
      <w:pPr>
        <w:pStyle w:val="Zkladntextodsazen"/>
        <w:numPr>
          <w:ilvl w:val="0"/>
          <w:numId w:val="7"/>
        </w:numPr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 posledních 3 letech nenaplnil skutkovou podstatu jednání nekalé soutěže formou podplácení</w:t>
      </w:r>
      <w:r>
        <w:rPr>
          <w:sz w:val="22"/>
          <w:szCs w:val="22"/>
        </w:rPr>
        <w:t xml:space="preserve"> </w:t>
      </w:r>
      <w:r w:rsidRPr="001203FF">
        <w:rPr>
          <w:sz w:val="22"/>
          <w:szCs w:val="22"/>
        </w:rPr>
        <w:t>podle zvláštního právního předpisu</w:t>
      </w:r>
      <w:r>
        <w:rPr>
          <w:sz w:val="22"/>
          <w:szCs w:val="22"/>
        </w:rPr>
        <w:t>.</w:t>
      </w:r>
      <w:r w:rsidRPr="001203FF">
        <w:rPr>
          <w:sz w:val="22"/>
          <w:szCs w:val="22"/>
        </w:rPr>
        <w:t xml:space="preserve"> Toto prokáž</w:t>
      </w:r>
      <w:r w:rsidR="00692A16">
        <w:rPr>
          <w:sz w:val="22"/>
          <w:szCs w:val="22"/>
        </w:rPr>
        <w:t>e doložením čestného prohlášení,</w:t>
      </w:r>
    </w:p>
    <w:p w:rsidR="00692A16" w:rsidRPr="001203FF" w:rsidRDefault="00692A16" w:rsidP="00D94ECB">
      <w:pPr>
        <w:pStyle w:val="Zkladntextodsazen"/>
        <w:numPr>
          <w:ilvl w:val="0"/>
          <w:numId w:val="7"/>
        </w:numPr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</w:t>
      </w:r>
      <w:r>
        <w:rPr>
          <w:sz w:val="22"/>
          <w:szCs w:val="22"/>
        </w:rPr>
        <w:t>ů</w:t>
      </w:r>
      <w:r w:rsidRPr="001203FF">
        <w:rPr>
          <w:sz w:val="22"/>
          <w:szCs w:val="22"/>
        </w:rPr>
        <w:t>,</w:t>
      </w:r>
    </w:p>
    <w:p w:rsidR="00BA018C" w:rsidRPr="001203FF" w:rsidRDefault="00BA018C" w:rsidP="00692A16">
      <w:pPr>
        <w:numPr>
          <w:ilvl w:val="0"/>
          <w:numId w:val="7"/>
        </w:numPr>
        <w:spacing w:before="120"/>
        <w:ind w:left="357" w:hanging="357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 likvidaci,</w:t>
      </w:r>
    </w:p>
    <w:p w:rsidR="007E4566" w:rsidRDefault="00BA018C" w:rsidP="007E4566">
      <w:pPr>
        <w:numPr>
          <w:ilvl w:val="0"/>
          <w:numId w:val="7"/>
        </w:numPr>
        <w:spacing w:before="120"/>
        <w:ind w:left="357" w:hanging="357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v evidenci daní (ve vztahu ke spotřební dani) zachyceny daňové nedoplatky, a to jak v České republice, tak v zemi sídla, místa podnikání či bydliště dodavatele</w:t>
      </w:r>
      <w:r w:rsidR="007E4566">
        <w:rPr>
          <w:sz w:val="22"/>
          <w:szCs w:val="22"/>
        </w:rPr>
        <w:t>,</w:t>
      </w:r>
      <w:r w:rsidRPr="001203FF">
        <w:rPr>
          <w:sz w:val="22"/>
          <w:szCs w:val="22"/>
        </w:rPr>
        <w:t xml:space="preserve"> </w:t>
      </w:r>
    </w:p>
    <w:p w:rsidR="007E4566" w:rsidRDefault="007E4566" w:rsidP="00033441">
      <w:pPr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lastRenderedPageBreak/>
        <w:t>nemá v evidenci daní (ve vztahu k</w:t>
      </w:r>
      <w:r>
        <w:rPr>
          <w:sz w:val="22"/>
          <w:szCs w:val="22"/>
        </w:rPr>
        <w:t xml:space="preserve"> ostatní </w:t>
      </w:r>
      <w:r w:rsidRPr="001203FF">
        <w:rPr>
          <w:sz w:val="22"/>
          <w:szCs w:val="22"/>
        </w:rPr>
        <w:t>dani) zachyceny daňové nedoplatky, a to jak v České republice, tak v zemi sídla, místa podnikání či bydliště dodavatele</w:t>
      </w:r>
      <w:r>
        <w:rPr>
          <w:sz w:val="22"/>
          <w:szCs w:val="22"/>
        </w:rPr>
        <w:t>,</w:t>
      </w: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033441">
      <w:pPr>
        <w:pStyle w:val="Zkladntextodsazen"/>
        <w:numPr>
          <w:ilvl w:val="0"/>
          <w:numId w:val="7"/>
        </w:numPr>
        <w:spacing w:before="120"/>
        <w:ind w:left="360" w:hanging="357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7E4566" w:rsidRDefault="007E4566" w:rsidP="00033441">
      <w:pPr>
        <w:pStyle w:val="Zkladntextodsazen"/>
        <w:numPr>
          <w:ilvl w:val="0"/>
          <w:numId w:val="7"/>
        </w:numPr>
        <w:spacing w:before="120"/>
        <w:ind w:left="360" w:hanging="357"/>
        <w:jc w:val="both"/>
        <w:rPr>
          <w:sz w:val="22"/>
          <w:szCs w:val="22"/>
        </w:rPr>
      </w:pPr>
      <w:r w:rsidRPr="007E4566">
        <w:rPr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BA018C" w:rsidRPr="001203FF" w:rsidRDefault="007E4566" w:rsidP="00033441">
      <w:pPr>
        <w:pStyle w:val="Zkladntextodsazen"/>
        <w:numPr>
          <w:ilvl w:val="0"/>
          <w:numId w:val="7"/>
        </w:numPr>
        <w:spacing w:before="120"/>
        <w:ind w:left="360" w:hanging="357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nebyl </w:t>
      </w:r>
      <w:r w:rsidR="00BA018C" w:rsidRPr="001203FF">
        <w:rPr>
          <w:sz w:val="22"/>
          <w:szCs w:val="22"/>
        </w:rPr>
        <w:t>v posledních 3 letech pravomocně disciplinárně potrestán či mu nebylo pravomocně uloženo kárné opatření podle zvláštních právních předpisů, je-li podle § 54 písm. d) ZVZ požadováno prokázání odborné způsobilosti podle zvláštních právních předpisů; pokud dodavatel vykonává tuto činnost prostřednictvím odpovědného zástupce nebo jiné osoby odpovídající za činnost dodavatele, vztahuje se</w:t>
      </w:r>
      <w:r>
        <w:rPr>
          <w:sz w:val="22"/>
          <w:szCs w:val="22"/>
        </w:rPr>
        <w:t xml:space="preserve"> tento předpoklad na tyto osoby</w:t>
      </w:r>
      <w:r w:rsidR="00BA018C" w:rsidRPr="001203FF">
        <w:rPr>
          <w:sz w:val="22"/>
          <w:szCs w:val="22"/>
        </w:rPr>
        <w:t>,</w:t>
      </w:r>
    </w:p>
    <w:p w:rsidR="00BA018C" w:rsidRPr="001203FF" w:rsidRDefault="00BA018C" w:rsidP="00033441">
      <w:pPr>
        <w:pStyle w:val="Zkladntextodsazen"/>
        <w:numPr>
          <w:ilvl w:val="0"/>
          <w:numId w:val="7"/>
        </w:numPr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není veden v rejstříku osob se zákazem plnění veřejných zakázek </w:t>
      </w:r>
      <w:r w:rsidR="007E4566">
        <w:rPr>
          <w:sz w:val="22"/>
          <w:szCs w:val="22"/>
        </w:rPr>
        <w:t>a</w:t>
      </w:r>
    </w:p>
    <w:p w:rsidR="000D1643" w:rsidRDefault="007E4566" w:rsidP="00033441">
      <w:pPr>
        <w:pStyle w:val="Zkladntextodsazen"/>
        <w:numPr>
          <w:ilvl w:val="0"/>
          <w:numId w:val="7"/>
        </w:numPr>
        <w:spacing w:before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nebyla </w:t>
      </w:r>
      <w:r w:rsidR="00BA018C" w:rsidRPr="001203FF">
        <w:rPr>
          <w:sz w:val="22"/>
          <w:szCs w:val="22"/>
        </w:rPr>
        <w:t>v posledních 3 letech pravomocně uložena pokuta za umožnění výkonu nelegální práce podle zvláštního právního předpisu</w:t>
      </w:r>
      <w:r>
        <w:rPr>
          <w:sz w:val="22"/>
          <w:szCs w:val="22"/>
        </w:rPr>
        <w:t>.</w:t>
      </w:r>
    </w:p>
    <w:p w:rsidR="00033441" w:rsidRPr="00033441" w:rsidRDefault="00033441" w:rsidP="00240D8B">
      <w:pPr>
        <w:pStyle w:val="Zkladntextodsazen"/>
        <w:numPr>
          <w:ilvl w:val="0"/>
          <w:numId w:val="7"/>
        </w:numPr>
        <w:spacing w:before="120"/>
        <w:ind w:left="360"/>
        <w:jc w:val="both"/>
        <w:rPr>
          <w:sz w:val="22"/>
          <w:szCs w:val="22"/>
        </w:rPr>
      </w:pPr>
      <w:r w:rsidRPr="00033441">
        <w:rPr>
          <w:bCs/>
          <w:iCs/>
          <w:sz w:val="22"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  <w:r w:rsidRPr="00033441">
        <w:rPr>
          <w:sz w:val="22"/>
          <w:szCs w:val="22"/>
          <w:u w:val="single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B4006E" w:rsidRDefault="00B4006E">
      <w:pPr>
        <w:pStyle w:val="Zkladntextodsazen"/>
        <w:ind w:left="360"/>
        <w:jc w:val="both"/>
        <w:rPr>
          <w:sz w:val="22"/>
          <w:szCs w:val="22"/>
        </w:rPr>
      </w:pPr>
    </w:p>
    <w:p w:rsidR="006428A4" w:rsidRDefault="00B4006E">
      <w:pPr>
        <w:pStyle w:val="Zkladntext"/>
        <w:numPr>
          <w:ilvl w:val="0"/>
          <w:numId w:val="13"/>
        </w:numPr>
        <w:spacing w:before="120"/>
        <w:ind w:left="426" w:hanging="426"/>
        <w:rPr>
          <w:sz w:val="22"/>
          <w:szCs w:val="22"/>
          <w:u w:val="single"/>
        </w:rPr>
      </w:pPr>
      <w:r w:rsidRPr="009910F3">
        <w:rPr>
          <w:sz w:val="22"/>
          <w:szCs w:val="22"/>
          <w:u w:val="single"/>
        </w:rPr>
        <w:t>Profesní</w:t>
      </w:r>
      <w:r w:rsidR="007E4566" w:rsidRPr="009910F3">
        <w:rPr>
          <w:sz w:val="22"/>
          <w:szCs w:val="22"/>
          <w:u w:val="single"/>
        </w:rPr>
        <w:t xml:space="preserve"> kvalifikační </w:t>
      </w:r>
      <w:r w:rsidRPr="009910F3">
        <w:rPr>
          <w:sz w:val="22"/>
          <w:szCs w:val="22"/>
          <w:u w:val="single"/>
        </w:rPr>
        <w:t>předpoklady</w:t>
      </w:r>
      <w:r w:rsidR="007E4566" w:rsidRPr="009910F3">
        <w:rPr>
          <w:sz w:val="22"/>
          <w:szCs w:val="22"/>
          <w:u w:val="single"/>
        </w:rPr>
        <w:t xml:space="preserve"> v souladu s</w:t>
      </w:r>
      <w:r w:rsidR="00EF3B2F">
        <w:rPr>
          <w:sz w:val="22"/>
          <w:szCs w:val="22"/>
          <w:u w:val="single"/>
        </w:rPr>
        <w:t> požadavkem bodu 4.</w:t>
      </w:r>
      <w:r w:rsidR="00A55F91">
        <w:rPr>
          <w:sz w:val="22"/>
          <w:szCs w:val="22"/>
          <w:u w:val="single"/>
        </w:rPr>
        <w:t>2</w:t>
      </w:r>
      <w:r w:rsidR="00EF3B2F">
        <w:rPr>
          <w:sz w:val="22"/>
          <w:szCs w:val="22"/>
          <w:u w:val="single"/>
        </w:rPr>
        <w:t>. zadávací dokumentace</w:t>
      </w:r>
      <w:r w:rsidR="00B055FD">
        <w:rPr>
          <w:sz w:val="22"/>
          <w:szCs w:val="22"/>
          <w:u w:val="single"/>
        </w:rPr>
        <w:t>. Dodavatel prohlašuje, že:</w:t>
      </w:r>
      <w:r w:rsidR="007E4566" w:rsidRPr="009910F3">
        <w:rPr>
          <w:sz w:val="22"/>
          <w:szCs w:val="22"/>
          <w:u w:val="single"/>
        </w:rPr>
        <w:t xml:space="preserve"> </w:t>
      </w:r>
    </w:p>
    <w:p w:rsidR="009910F3" w:rsidRPr="00BE6372" w:rsidRDefault="00BF5DB1" w:rsidP="009910F3">
      <w:pPr>
        <w:pStyle w:val="Zkladntext"/>
        <w:numPr>
          <w:ilvl w:val="0"/>
          <w:numId w:val="9"/>
        </w:numPr>
        <w:spacing w:before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je zapsán v </w:t>
      </w:r>
      <w:r w:rsidR="009910F3">
        <w:rPr>
          <w:sz w:val="22"/>
          <w:szCs w:val="22"/>
        </w:rPr>
        <w:t> obchodní</w:t>
      </w:r>
      <w:r>
        <w:rPr>
          <w:sz w:val="22"/>
          <w:szCs w:val="22"/>
        </w:rPr>
        <w:t>m</w:t>
      </w:r>
      <w:r w:rsidR="009910F3">
        <w:rPr>
          <w:sz w:val="22"/>
          <w:szCs w:val="22"/>
        </w:rPr>
        <w:t xml:space="preserve"> rejstříku, či  jiné obdobné evidence</w:t>
      </w:r>
      <w:r>
        <w:rPr>
          <w:sz w:val="22"/>
          <w:szCs w:val="22"/>
        </w:rPr>
        <w:t xml:space="preserve"> (v případě, že dodavatel není zapsán </w:t>
      </w:r>
      <w:r w:rsidRPr="00BE6372">
        <w:rPr>
          <w:sz w:val="22"/>
          <w:szCs w:val="22"/>
        </w:rPr>
        <w:t xml:space="preserve">v obchodním rejstříku či výpis z jiné obdobné evidence, doloží v nabídce o této skutečnosti čestné prohlášení, které bude podepsáno oprávněnou osobou), </w:t>
      </w:r>
    </w:p>
    <w:p w:rsidR="009910F3" w:rsidRPr="00BE6372" w:rsidRDefault="00BF5DB1" w:rsidP="003C2843">
      <w:pPr>
        <w:pStyle w:val="Zkladntext"/>
        <w:numPr>
          <w:ilvl w:val="0"/>
          <w:numId w:val="9"/>
        </w:numPr>
        <w:spacing w:before="120"/>
        <w:ind w:left="357" w:hanging="357"/>
        <w:rPr>
          <w:sz w:val="22"/>
          <w:szCs w:val="22"/>
        </w:rPr>
      </w:pPr>
      <w:r w:rsidRPr="00BE6372">
        <w:rPr>
          <w:sz w:val="22"/>
          <w:szCs w:val="22"/>
        </w:rPr>
        <w:t xml:space="preserve">má </w:t>
      </w:r>
      <w:r w:rsidR="009910F3" w:rsidRPr="00BE6372">
        <w:rPr>
          <w:sz w:val="22"/>
          <w:szCs w:val="22"/>
        </w:rPr>
        <w:t>oprávnění k podnikání podle zvláštních právních předpisů v rozsahu odpovídajícím předmětu veřejné zakázky, zejména doklad prokazující příslušné ži</w:t>
      </w:r>
      <w:r w:rsidR="00A32293" w:rsidRPr="00BE6372">
        <w:rPr>
          <w:sz w:val="22"/>
          <w:szCs w:val="22"/>
        </w:rPr>
        <w:t>vnostenské oprávnění či licenci:</w:t>
      </w:r>
    </w:p>
    <w:p w:rsidR="0046460E" w:rsidRPr="00BE6372" w:rsidRDefault="0046460E" w:rsidP="00BE6372">
      <w:pPr>
        <w:pStyle w:val="Zkladntext"/>
        <w:numPr>
          <w:ilvl w:val="0"/>
          <w:numId w:val="20"/>
        </w:numPr>
        <w:spacing w:before="120"/>
        <w:rPr>
          <w:sz w:val="22"/>
          <w:szCs w:val="22"/>
        </w:rPr>
      </w:pPr>
      <w:r w:rsidRPr="00BE6372">
        <w:rPr>
          <w:sz w:val="22"/>
          <w:szCs w:val="22"/>
        </w:rPr>
        <w:t>provádění staveb, jejich změn a odstraňování,</w:t>
      </w:r>
    </w:p>
    <w:p w:rsidR="0046460E" w:rsidRPr="00BE6372" w:rsidRDefault="0046460E" w:rsidP="00BE6372">
      <w:pPr>
        <w:pStyle w:val="Zkladntext"/>
        <w:numPr>
          <w:ilvl w:val="0"/>
          <w:numId w:val="20"/>
        </w:numPr>
        <w:spacing w:before="120"/>
        <w:rPr>
          <w:sz w:val="22"/>
          <w:szCs w:val="22"/>
        </w:rPr>
      </w:pPr>
      <w:r w:rsidRPr="00BE6372">
        <w:rPr>
          <w:sz w:val="22"/>
          <w:szCs w:val="22"/>
        </w:rPr>
        <w:t>montáž, opravy, revize a zkoušky elektrických zařízení,</w:t>
      </w:r>
    </w:p>
    <w:p w:rsidR="00BE6372" w:rsidRPr="00BE6372" w:rsidRDefault="00BE6372" w:rsidP="00BE6372">
      <w:pPr>
        <w:pStyle w:val="Zkladntext"/>
        <w:numPr>
          <w:ilvl w:val="0"/>
          <w:numId w:val="9"/>
        </w:numPr>
        <w:spacing w:before="120"/>
        <w:ind w:left="357" w:hanging="357"/>
        <w:rPr>
          <w:sz w:val="22"/>
          <w:szCs w:val="22"/>
        </w:rPr>
      </w:pPr>
      <w:r w:rsidRPr="00BE6372">
        <w:rPr>
          <w:sz w:val="22"/>
          <w:szCs w:val="22"/>
        </w:rPr>
        <w:t xml:space="preserve">prostou kopii dokladu osvědčující odbornou způsobilost dodavatele nebo osoby, jejímž prostřednictvím odbornou způsobilost zabezpečuje v souladu se zákonem č. 183/2006 Sb., o územním plánování a stavebním řádu (stavební zákon), v platném znění, a zákonem č. 360/1992 Sb., o výkonu povolání autorizovaných architektů a o výkonu povolání autorizovaných inženýrů a techniků činných ve výstavbě, v platném znění, a to pro obor „technologická zařízení staveb“, a to minimálně k jedné osobě, </w:t>
      </w:r>
    </w:p>
    <w:p w:rsidR="00BE6372" w:rsidRPr="00BE6372" w:rsidRDefault="00BE6372" w:rsidP="00BE6372">
      <w:pPr>
        <w:pStyle w:val="Zkladntext"/>
        <w:numPr>
          <w:ilvl w:val="0"/>
          <w:numId w:val="9"/>
        </w:numPr>
        <w:spacing w:before="120"/>
        <w:ind w:left="357" w:hanging="357"/>
        <w:rPr>
          <w:sz w:val="22"/>
          <w:szCs w:val="22"/>
        </w:rPr>
      </w:pPr>
      <w:r w:rsidRPr="00BE6372">
        <w:rPr>
          <w:sz w:val="22"/>
          <w:szCs w:val="22"/>
        </w:rPr>
        <w:t>prostou kopii dokladu prokazující oprávnění k montáži, opravám, revizím a zkouškám elektrických zařízení do 1000 V vydané organizací TIČR (dříve ITI) podle vyhl. č. 73/2010 Sb. v platném znění,</w:t>
      </w:r>
    </w:p>
    <w:p w:rsidR="00BE6372" w:rsidRPr="00BE6372" w:rsidRDefault="00BE6372" w:rsidP="00BE6372">
      <w:pPr>
        <w:pStyle w:val="Zkladntext"/>
        <w:numPr>
          <w:ilvl w:val="0"/>
          <w:numId w:val="9"/>
        </w:numPr>
        <w:spacing w:before="120"/>
        <w:ind w:left="357" w:hanging="357"/>
        <w:rPr>
          <w:sz w:val="22"/>
          <w:szCs w:val="22"/>
        </w:rPr>
      </w:pPr>
      <w:r w:rsidRPr="00BE6372">
        <w:rPr>
          <w:sz w:val="22"/>
          <w:szCs w:val="22"/>
        </w:rPr>
        <w:t xml:space="preserve">prostou kopii dokladu osvědčující odbornou způsobilost dodavatele nebo osoby, jejímž prostřednictvím odbornou způsobilost zabezpečuje dle vyhlášky č. 50/1978 Sb., </w:t>
      </w:r>
      <w:r w:rsidRPr="00BE6372">
        <w:rPr>
          <w:sz w:val="22"/>
          <w:szCs w:val="22"/>
          <w:u w:val="single"/>
        </w:rPr>
        <w:t>o odborné způsobilosti v elektrotechnice</w:t>
      </w:r>
      <w:r w:rsidRPr="00BE6372">
        <w:rPr>
          <w:sz w:val="22"/>
          <w:szCs w:val="22"/>
        </w:rPr>
        <w:t xml:space="preserve">, ve znění pozdějších předpisů, v rozsahu dle § 8 pro pracovníky pro řízení činnosti prováděných dodavatelským způsobem do 1 000 V a dále podle vyhlášky č. 100/1995 Sb., </w:t>
      </w:r>
      <w:r w:rsidRPr="00BE6372">
        <w:rPr>
          <w:sz w:val="22"/>
          <w:szCs w:val="22"/>
          <w:u w:val="single"/>
        </w:rPr>
        <w:t>řád určených technických zařízení</w:t>
      </w:r>
      <w:r w:rsidRPr="00BE6372">
        <w:rPr>
          <w:sz w:val="22"/>
          <w:szCs w:val="22"/>
        </w:rPr>
        <w:t xml:space="preserve">, kterou se stanoví podmínky pro provoz, </w:t>
      </w:r>
      <w:r w:rsidRPr="00BE6372">
        <w:rPr>
          <w:sz w:val="22"/>
          <w:szCs w:val="22"/>
        </w:rPr>
        <w:lastRenderedPageBreak/>
        <w:t>konstrukci a výrobu určených technických zařízení a jejich konkretizace ve znění pozdějších předpisů, pro osobu znalou s vyšší kvalifikací, dle přílohy č. 4, odst. 8a) a 8b) vykonávat a řídit činnosti na elektrickém zařízení v minimálním rozsahu dle vyhl. MD č. 100/1995 Sb. v platném znění, §1, odst. 4, písm. a, b, d, e na dráze tramvajové,</w:t>
      </w:r>
    </w:p>
    <w:p w:rsidR="0046460E" w:rsidRPr="00BE6372" w:rsidRDefault="00BE6372" w:rsidP="00BE6372">
      <w:pPr>
        <w:pStyle w:val="Odstavecseseznamem"/>
        <w:numPr>
          <w:ilvl w:val="0"/>
          <w:numId w:val="9"/>
        </w:numPr>
        <w:tabs>
          <w:tab w:val="left" w:pos="851"/>
        </w:tabs>
        <w:spacing w:before="60"/>
        <w:ind w:left="426"/>
        <w:jc w:val="both"/>
        <w:rPr>
          <w:sz w:val="22"/>
          <w:szCs w:val="22"/>
          <w:u w:val="single"/>
        </w:rPr>
      </w:pPr>
      <w:r w:rsidRPr="00BE6372">
        <w:rPr>
          <w:sz w:val="22"/>
          <w:szCs w:val="22"/>
        </w:rPr>
        <w:t xml:space="preserve">prostou kopii dokladu osvědčující odbornou způsobilost dodavatele nebo osoby, jejímž prostřednictvím odbornou způsobilost zabezpečuje v souladu s § 47 odst. 4 zákona č. 266/1994 Sb., </w:t>
      </w:r>
      <w:r w:rsidRPr="00BE6372">
        <w:rPr>
          <w:sz w:val="22"/>
          <w:szCs w:val="22"/>
          <w:u w:val="single"/>
        </w:rPr>
        <w:t>o drahách</w:t>
      </w:r>
      <w:r w:rsidRPr="00BE6372">
        <w:rPr>
          <w:sz w:val="22"/>
          <w:szCs w:val="22"/>
        </w:rPr>
        <w:t xml:space="preserve">, a to Pověření právnické osoby, vydané Ministerstvem dopravy k provádění technických prohlídek a zkoušek určených technických zařízení na dráze tramvajové v minimálním rozsahu podle vyhl. MD č. 100/1995 Sb. v platném znění § 1, odst. 4, písm. a, b, d, e.  </w:t>
      </w:r>
    </w:p>
    <w:p w:rsidR="00BE6372" w:rsidRPr="00BE6372" w:rsidRDefault="00BE6372" w:rsidP="00BE6372">
      <w:pPr>
        <w:pStyle w:val="Zkladntext"/>
        <w:spacing w:before="120"/>
        <w:ind w:left="426"/>
        <w:rPr>
          <w:sz w:val="22"/>
          <w:szCs w:val="22"/>
          <w:u w:val="single"/>
        </w:rPr>
      </w:pPr>
    </w:p>
    <w:p w:rsidR="000C0BA5" w:rsidRDefault="0026229A" w:rsidP="000C0BA5">
      <w:pPr>
        <w:pStyle w:val="Zkladntext"/>
        <w:numPr>
          <w:ilvl w:val="0"/>
          <w:numId w:val="13"/>
        </w:numPr>
        <w:spacing w:before="120"/>
        <w:ind w:left="426" w:hanging="426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Technické</w:t>
      </w:r>
      <w:r w:rsidRPr="009910F3">
        <w:rPr>
          <w:sz w:val="22"/>
          <w:szCs w:val="22"/>
          <w:u w:val="single"/>
        </w:rPr>
        <w:t xml:space="preserve"> kvalifikační předpoklady v souladu s</w:t>
      </w:r>
      <w:r w:rsidR="002F16D7">
        <w:rPr>
          <w:sz w:val="22"/>
          <w:szCs w:val="22"/>
          <w:u w:val="single"/>
        </w:rPr>
        <w:t> požadavk</w:t>
      </w:r>
      <w:r w:rsidR="00EF3B2F">
        <w:rPr>
          <w:sz w:val="22"/>
          <w:szCs w:val="22"/>
          <w:u w:val="single"/>
        </w:rPr>
        <w:t>em</w:t>
      </w:r>
      <w:r w:rsidR="000C0BA5">
        <w:rPr>
          <w:sz w:val="22"/>
          <w:szCs w:val="22"/>
          <w:u w:val="single"/>
        </w:rPr>
        <w:t xml:space="preserve"> bodu 4.</w:t>
      </w:r>
      <w:r w:rsidR="002F16D7">
        <w:rPr>
          <w:sz w:val="22"/>
          <w:szCs w:val="22"/>
          <w:u w:val="single"/>
        </w:rPr>
        <w:t>4. zadávací dokumentace</w:t>
      </w:r>
      <w:r w:rsidR="003E6A46">
        <w:rPr>
          <w:sz w:val="22"/>
          <w:szCs w:val="22"/>
          <w:u w:val="single"/>
        </w:rPr>
        <w:t xml:space="preserve"> Dodavatel prohlašuje, že</w:t>
      </w:r>
      <w:r w:rsidRPr="009910F3">
        <w:rPr>
          <w:sz w:val="22"/>
          <w:szCs w:val="22"/>
          <w:u w:val="single"/>
        </w:rPr>
        <w:t>:</w:t>
      </w:r>
    </w:p>
    <w:p w:rsidR="00BF2211" w:rsidRDefault="00BF2211" w:rsidP="00BF2211">
      <w:pPr>
        <w:pStyle w:val="Zkladntext"/>
        <w:numPr>
          <w:ilvl w:val="0"/>
          <w:numId w:val="21"/>
        </w:numPr>
        <w:spacing w:before="120"/>
        <w:ind w:left="426"/>
        <w:rPr>
          <w:sz w:val="22"/>
          <w:szCs w:val="22"/>
        </w:rPr>
      </w:pPr>
      <w:r>
        <w:rPr>
          <w:sz w:val="22"/>
          <w:szCs w:val="22"/>
        </w:rPr>
        <w:t>v</w:t>
      </w:r>
      <w:r w:rsidR="0046460E">
        <w:rPr>
          <w:sz w:val="22"/>
          <w:szCs w:val="22"/>
        </w:rPr>
        <w:t xml:space="preserve"> </w:t>
      </w:r>
      <w:r w:rsidR="000C0BA5" w:rsidRPr="000C0BA5">
        <w:rPr>
          <w:sz w:val="22"/>
          <w:szCs w:val="22"/>
        </w:rPr>
        <w:t>posledních 3 letech dodal minimálně dvě zakázky – dodávka díla v</w:t>
      </w:r>
      <w:r w:rsidR="000B2DE3">
        <w:rPr>
          <w:sz w:val="22"/>
          <w:szCs w:val="22"/>
        </w:rPr>
        <w:t> </w:t>
      </w:r>
      <w:r w:rsidR="000C0BA5" w:rsidRPr="000C0BA5">
        <w:rPr>
          <w:sz w:val="22"/>
          <w:szCs w:val="22"/>
        </w:rPr>
        <w:t>souladu</w:t>
      </w:r>
      <w:r w:rsidR="000B2DE3">
        <w:rPr>
          <w:sz w:val="22"/>
          <w:szCs w:val="22"/>
        </w:rPr>
        <w:t xml:space="preserve"> nebo</w:t>
      </w:r>
      <w:r w:rsidR="000C0BA5" w:rsidRPr="000C0BA5">
        <w:rPr>
          <w:sz w:val="22"/>
          <w:szCs w:val="22"/>
        </w:rPr>
        <w:t xml:space="preserve"> s</w:t>
      </w:r>
      <w:r w:rsidR="000B2DE3">
        <w:rPr>
          <w:sz w:val="22"/>
          <w:szCs w:val="22"/>
        </w:rPr>
        <w:t xml:space="preserve"> obdobným</w:t>
      </w:r>
      <w:r w:rsidR="000C0BA5" w:rsidRPr="000C0BA5">
        <w:rPr>
          <w:sz w:val="22"/>
          <w:szCs w:val="22"/>
        </w:rPr>
        <w:t> předmět</w:t>
      </w:r>
      <w:r w:rsidR="000B2DE3">
        <w:rPr>
          <w:sz w:val="22"/>
          <w:szCs w:val="22"/>
        </w:rPr>
        <w:t>e</w:t>
      </w:r>
      <w:r w:rsidR="000C0BA5" w:rsidRPr="000C0BA5">
        <w:rPr>
          <w:sz w:val="22"/>
          <w:szCs w:val="22"/>
        </w:rPr>
        <w:t>m plněn</w:t>
      </w:r>
      <w:r w:rsidR="000B2DE3">
        <w:rPr>
          <w:sz w:val="22"/>
          <w:szCs w:val="22"/>
        </w:rPr>
        <w:t>í</w:t>
      </w:r>
      <w:r w:rsidR="000C0BA5" w:rsidRPr="000C0BA5">
        <w:rPr>
          <w:sz w:val="22"/>
          <w:szCs w:val="22"/>
        </w:rPr>
        <w:t xml:space="preserve"> tohoto zadávacího řízení (osazení přejezdů bezpečnostními prvky, </w:t>
      </w:r>
      <w:r w:rsidR="000B2DE3">
        <w:rPr>
          <w:sz w:val="22"/>
          <w:szCs w:val="22"/>
        </w:rPr>
        <w:t xml:space="preserve">nebo realizace </w:t>
      </w:r>
      <w:r w:rsidR="000C0BA5" w:rsidRPr="000C0BA5">
        <w:rPr>
          <w:sz w:val="22"/>
          <w:szCs w:val="22"/>
        </w:rPr>
        <w:t>signalizační</w:t>
      </w:r>
      <w:r w:rsidR="000B2DE3">
        <w:rPr>
          <w:sz w:val="22"/>
          <w:szCs w:val="22"/>
        </w:rPr>
        <w:t>ch</w:t>
      </w:r>
      <w:r w:rsidR="000C0BA5" w:rsidRPr="000C0BA5">
        <w:rPr>
          <w:sz w:val="22"/>
          <w:szCs w:val="22"/>
        </w:rPr>
        <w:t xml:space="preserve"> nebo zabezpečovací</w:t>
      </w:r>
      <w:r w:rsidR="000B2DE3">
        <w:rPr>
          <w:sz w:val="22"/>
          <w:szCs w:val="22"/>
        </w:rPr>
        <w:t>ch</w:t>
      </w:r>
      <w:r w:rsidR="000C0BA5" w:rsidRPr="000C0BA5">
        <w:rPr>
          <w:sz w:val="22"/>
          <w:szCs w:val="22"/>
        </w:rPr>
        <w:t xml:space="preserve"> zařízení tramvajových nebo železničních drah, vč. stavebních úprav) každá v hodnotě minimálně </w:t>
      </w:r>
      <w:r w:rsidR="00BE6372">
        <w:rPr>
          <w:sz w:val="22"/>
          <w:szCs w:val="22"/>
        </w:rPr>
        <w:t>300</w:t>
      </w:r>
      <w:r w:rsidR="000C0BA5" w:rsidRPr="000C0BA5">
        <w:rPr>
          <w:sz w:val="22"/>
          <w:szCs w:val="22"/>
        </w:rPr>
        <w:t xml:space="preserve"> tis. Kč bez DPH.</w:t>
      </w:r>
      <w:r w:rsidR="00DC3FFC">
        <w:rPr>
          <w:sz w:val="22"/>
          <w:szCs w:val="22"/>
        </w:rPr>
        <w:t xml:space="preserve"> </w:t>
      </w:r>
    </w:p>
    <w:p w:rsidR="00BF2211" w:rsidRDefault="00BF2211" w:rsidP="0058318E">
      <w:pPr>
        <w:spacing w:before="60"/>
        <w:ind w:left="426"/>
        <w:jc w:val="both"/>
        <w:rPr>
          <w:sz w:val="22"/>
          <w:szCs w:val="22"/>
        </w:rPr>
      </w:pPr>
      <w:r w:rsidRPr="000C2BCB">
        <w:rPr>
          <w:sz w:val="22"/>
          <w:szCs w:val="22"/>
        </w:rPr>
        <w:t xml:space="preserve">Pro účely tohoto zadávacího řízení se pod pojmem </w:t>
      </w:r>
      <w:r w:rsidRPr="000C2BCB">
        <w:rPr>
          <w:b/>
          <w:sz w:val="22"/>
          <w:szCs w:val="22"/>
        </w:rPr>
        <w:t>„</w:t>
      </w:r>
      <w:r w:rsidRPr="000C2BCB">
        <w:rPr>
          <w:b/>
          <w:bCs/>
          <w:sz w:val="22"/>
          <w:szCs w:val="22"/>
        </w:rPr>
        <w:t xml:space="preserve">v posledních třech letech“ </w:t>
      </w:r>
      <w:r w:rsidRPr="000C2BCB">
        <w:rPr>
          <w:sz w:val="22"/>
          <w:szCs w:val="22"/>
        </w:rPr>
        <w:t xml:space="preserve">rozumí předchozích 36 po sobě jdoucích měsíců do konce lhůty pro podání nabídek (tj. ve lhůtě </w:t>
      </w:r>
      <w:r w:rsidRPr="00054C06">
        <w:rPr>
          <w:sz w:val="22"/>
          <w:szCs w:val="22"/>
        </w:rPr>
        <w:t xml:space="preserve">od </w:t>
      </w:r>
      <w:r w:rsidR="00054C06" w:rsidRPr="00054C06">
        <w:rPr>
          <w:sz w:val="22"/>
          <w:szCs w:val="22"/>
        </w:rPr>
        <w:t>16</w:t>
      </w:r>
      <w:r w:rsidRPr="00054C06">
        <w:rPr>
          <w:sz w:val="22"/>
          <w:szCs w:val="22"/>
        </w:rPr>
        <w:t xml:space="preserve">. </w:t>
      </w:r>
      <w:r w:rsidR="00054C06" w:rsidRPr="00054C06">
        <w:rPr>
          <w:sz w:val="22"/>
          <w:szCs w:val="22"/>
        </w:rPr>
        <w:t>05</w:t>
      </w:r>
      <w:r w:rsidRPr="00054C06">
        <w:rPr>
          <w:sz w:val="22"/>
          <w:szCs w:val="22"/>
        </w:rPr>
        <w:t xml:space="preserve">. 2013 do </w:t>
      </w:r>
      <w:r w:rsidR="00054C06" w:rsidRPr="00054C06">
        <w:rPr>
          <w:sz w:val="22"/>
          <w:szCs w:val="22"/>
        </w:rPr>
        <w:t>16</w:t>
      </w:r>
      <w:r w:rsidRPr="00054C06">
        <w:rPr>
          <w:sz w:val="22"/>
          <w:szCs w:val="22"/>
        </w:rPr>
        <w:t xml:space="preserve">. </w:t>
      </w:r>
      <w:r w:rsidR="00054C06" w:rsidRPr="00054C06">
        <w:rPr>
          <w:sz w:val="22"/>
          <w:szCs w:val="22"/>
        </w:rPr>
        <w:t>05</w:t>
      </w:r>
      <w:r w:rsidRPr="00054C06">
        <w:rPr>
          <w:sz w:val="22"/>
          <w:szCs w:val="22"/>
        </w:rPr>
        <w:t>. 2016).</w:t>
      </w:r>
    </w:p>
    <w:p w:rsidR="006428A4" w:rsidRDefault="006428A4">
      <w:pPr>
        <w:ind w:left="207"/>
        <w:contextualSpacing/>
        <w:jc w:val="both"/>
        <w:rPr>
          <w:sz w:val="22"/>
          <w:szCs w:val="20"/>
          <w:lang w:eastAsia="en-US"/>
        </w:rPr>
      </w:pPr>
    </w:p>
    <w:p w:rsidR="00E56307" w:rsidRPr="00E56307" w:rsidRDefault="008A0454" w:rsidP="00E56307">
      <w:pPr>
        <w:pStyle w:val="Odstavecseseznamem"/>
        <w:numPr>
          <w:ilvl w:val="0"/>
          <w:numId w:val="13"/>
        </w:numPr>
        <w:spacing w:before="120"/>
        <w:ind w:left="425" w:hanging="425"/>
        <w:jc w:val="both"/>
        <w:rPr>
          <w:sz w:val="22"/>
          <w:szCs w:val="22"/>
          <w:u w:val="single"/>
        </w:rPr>
      </w:pPr>
      <w:r w:rsidRPr="00E56307">
        <w:rPr>
          <w:sz w:val="22"/>
          <w:szCs w:val="22"/>
          <w:u w:val="single"/>
        </w:rPr>
        <w:t>Je-li zakázka plněna několika dodavateli</w:t>
      </w:r>
      <w:r w:rsidR="007E11E7">
        <w:rPr>
          <w:sz w:val="22"/>
          <w:szCs w:val="22"/>
          <w:u w:val="single"/>
        </w:rPr>
        <w:t xml:space="preserve"> společně</w:t>
      </w:r>
      <w:r w:rsidR="00E56307" w:rsidRPr="00E56307">
        <w:rPr>
          <w:sz w:val="22"/>
          <w:szCs w:val="22"/>
          <w:u w:val="single"/>
        </w:rPr>
        <w:t xml:space="preserve">, </w:t>
      </w:r>
      <w:r w:rsidR="007E11E7">
        <w:rPr>
          <w:sz w:val="22"/>
          <w:szCs w:val="22"/>
          <w:u w:val="single"/>
        </w:rPr>
        <w:t xml:space="preserve">a za tímto účelem podávají společnou nabídku, </w:t>
      </w:r>
      <w:r w:rsidR="00E56307" w:rsidRPr="00E56307">
        <w:rPr>
          <w:sz w:val="22"/>
          <w:szCs w:val="22"/>
          <w:u w:val="single"/>
        </w:rPr>
        <w:t xml:space="preserve"> prohlašuj</w:t>
      </w:r>
      <w:r w:rsidR="007E11E7">
        <w:rPr>
          <w:sz w:val="22"/>
          <w:szCs w:val="22"/>
          <w:u w:val="single"/>
        </w:rPr>
        <w:t>í</w:t>
      </w:r>
      <w:r w:rsidR="00E56307" w:rsidRPr="00E56307">
        <w:rPr>
          <w:sz w:val="22"/>
          <w:szCs w:val="22"/>
          <w:u w:val="single"/>
        </w:rPr>
        <w:t>, že</w:t>
      </w:r>
    </w:p>
    <w:p w:rsidR="008A65C9" w:rsidRPr="00054C06" w:rsidRDefault="00054C06" w:rsidP="00054C06">
      <w:pPr>
        <w:pStyle w:val="Odstavecseseznamem"/>
        <w:numPr>
          <w:ilvl w:val="0"/>
          <w:numId w:val="20"/>
        </w:numPr>
        <w:jc w:val="both"/>
        <w:rPr>
          <w:i/>
          <w:color w:val="0070C0"/>
          <w:sz w:val="22"/>
          <w:szCs w:val="22"/>
        </w:rPr>
      </w:pPr>
      <w:r>
        <w:rPr>
          <w:sz w:val="22"/>
          <w:szCs w:val="22"/>
        </w:rPr>
        <w:t>j</w:t>
      </w:r>
      <w:r w:rsidR="00C31ACC" w:rsidRPr="00054C06">
        <w:rPr>
          <w:sz w:val="22"/>
          <w:szCs w:val="22"/>
        </w:rPr>
        <w:t>e mezi společnými dodavateli uzavřená smlouva</w:t>
      </w:r>
      <w:r w:rsidR="00424154" w:rsidRPr="00054C06">
        <w:rPr>
          <w:sz w:val="22"/>
          <w:szCs w:val="22"/>
        </w:rPr>
        <w:t>,</w:t>
      </w:r>
      <w:r w:rsidR="00C31ACC" w:rsidRPr="00054C06">
        <w:rPr>
          <w:sz w:val="22"/>
          <w:szCs w:val="22"/>
        </w:rPr>
        <w:t xml:space="preserve"> ve které je obsažen závazek</w:t>
      </w:r>
      <w:r w:rsidR="00424154" w:rsidRPr="00054C06">
        <w:rPr>
          <w:sz w:val="22"/>
          <w:szCs w:val="22"/>
        </w:rPr>
        <w:t>, že všichni tito dodavatelé budou vůči veřejnému zadavateli a třetím osobám z jakýchkoliv právních vztahů vzniklých v souvislosti s veřejnou zakázkou zavázání společně a nerozdílně a to po celou dobu plnění veřejné zakázky í po dobu trvání jiných závazků vyplývajících z veřejné zakázky.</w:t>
      </w:r>
      <w:r w:rsidR="00605123" w:rsidRPr="00054C06">
        <w:rPr>
          <w:sz w:val="22"/>
          <w:szCs w:val="22"/>
        </w:rPr>
        <w:t xml:space="preserve"> </w:t>
      </w:r>
      <w:r w:rsidR="008A0454" w:rsidRPr="00054C06">
        <w:rPr>
          <w:i/>
          <w:color w:val="0070C0"/>
          <w:sz w:val="22"/>
          <w:szCs w:val="22"/>
        </w:rPr>
        <w:t>(</w:t>
      </w:r>
      <w:r w:rsidR="008A0454" w:rsidRPr="00054C06">
        <w:rPr>
          <w:b/>
          <w:i/>
          <w:color w:val="0070C0"/>
          <w:sz w:val="22"/>
          <w:szCs w:val="22"/>
        </w:rPr>
        <w:t>POZ.</w:t>
      </w:r>
      <w:r w:rsidR="008A0454" w:rsidRPr="00054C06">
        <w:rPr>
          <w:i/>
          <w:color w:val="0070C0"/>
          <w:sz w:val="22"/>
          <w:szCs w:val="22"/>
        </w:rPr>
        <w:t xml:space="preserve"> </w:t>
      </w:r>
      <w:r w:rsidR="008A65C9" w:rsidRPr="00054C06">
        <w:rPr>
          <w:b/>
          <w:i/>
          <w:color w:val="0070C0"/>
          <w:sz w:val="22"/>
          <w:szCs w:val="22"/>
        </w:rPr>
        <w:t>Je-li zakázka plněna více dodavateli</w:t>
      </w:r>
      <w:r w:rsidR="008A65C9" w:rsidRPr="00054C06">
        <w:rPr>
          <w:i/>
          <w:color w:val="0070C0"/>
          <w:sz w:val="22"/>
          <w:szCs w:val="22"/>
        </w:rPr>
        <w:t xml:space="preserve">, každý z dodavatelů </w:t>
      </w:r>
      <w:r w:rsidR="00CC7707" w:rsidRPr="00054C06">
        <w:rPr>
          <w:i/>
          <w:color w:val="0070C0"/>
          <w:sz w:val="22"/>
          <w:szCs w:val="22"/>
        </w:rPr>
        <w:t>podá s</w:t>
      </w:r>
      <w:r w:rsidR="00C31ACC" w:rsidRPr="00054C06">
        <w:rPr>
          <w:i/>
          <w:color w:val="0070C0"/>
          <w:sz w:val="22"/>
          <w:szCs w:val="22"/>
        </w:rPr>
        <w:t>e společnou</w:t>
      </w:r>
      <w:r w:rsidR="00CC7707" w:rsidRPr="00054C06">
        <w:rPr>
          <w:i/>
          <w:color w:val="0070C0"/>
          <w:sz w:val="22"/>
          <w:szCs w:val="22"/>
        </w:rPr>
        <w:t xml:space="preserve"> nabídkou</w:t>
      </w:r>
      <w:r w:rsidR="008A65C9" w:rsidRPr="00054C06">
        <w:rPr>
          <w:i/>
          <w:color w:val="0070C0"/>
          <w:sz w:val="22"/>
          <w:szCs w:val="22"/>
        </w:rPr>
        <w:t xml:space="preserve"> čestné prohlášení na </w:t>
      </w:r>
      <w:r w:rsidR="00CC7707" w:rsidRPr="00054C06">
        <w:rPr>
          <w:i/>
          <w:color w:val="0070C0"/>
          <w:sz w:val="22"/>
          <w:szCs w:val="22"/>
        </w:rPr>
        <w:t>splnění základních kvalifikačních p</w:t>
      </w:r>
      <w:r w:rsidR="00C31ACC" w:rsidRPr="00054C06">
        <w:rPr>
          <w:i/>
          <w:color w:val="0070C0"/>
          <w:sz w:val="22"/>
          <w:szCs w:val="22"/>
        </w:rPr>
        <w:t>ředpokladů a profesních kvalifikačních předpokladu dle bodu 1) a bodu 2</w:t>
      </w:r>
      <w:r w:rsidR="004B7466" w:rsidRPr="00054C06">
        <w:rPr>
          <w:i/>
          <w:color w:val="0070C0"/>
          <w:sz w:val="22"/>
          <w:szCs w:val="22"/>
        </w:rPr>
        <w:t>)</w:t>
      </w:r>
      <w:r w:rsidR="00EF3B2F" w:rsidRPr="00054C06">
        <w:rPr>
          <w:i/>
          <w:color w:val="0070C0"/>
          <w:sz w:val="22"/>
          <w:szCs w:val="22"/>
        </w:rPr>
        <w:t xml:space="preserve"> písm. </w:t>
      </w:r>
      <w:r w:rsidR="00C31ACC" w:rsidRPr="00054C06">
        <w:rPr>
          <w:i/>
          <w:color w:val="0070C0"/>
          <w:sz w:val="22"/>
          <w:szCs w:val="22"/>
        </w:rPr>
        <w:t xml:space="preserve">a) tohoto čestného prohlášení. Profesní a technické kvalifikační předpoklady </w:t>
      </w:r>
      <w:r w:rsidR="00424154" w:rsidRPr="00054C06">
        <w:rPr>
          <w:i/>
          <w:color w:val="0070C0"/>
          <w:sz w:val="22"/>
          <w:szCs w:val="22"/>
        </w:rPr>
        <w:t>prokazují všichni dodavatelé dohromady – jeden z dodavatelů – správce sdružení – podepíše celé toto prohlášení.</w:t>
      </w:r>
      <w:r w:rsidR="00C31ACC" w:rsidRPr="00054C06">
        <w:rPr>
          <w:i/>
          <w:color w:val="0070C0"/>
          <w:sz w:val="22"/>
          <w:szCs w:val="22"/>
        </w:rPr>
        <w:t xml:space="preserve"> </w:t>
      </w:r>
      <w:r w:rsidR="00424154" w:rsidRPr="00054C06">
        <w:rPr>
          <w:i/>
          <w:color w:val="0070C0"/>
          <w:sz w:val="22"/>
          <w:szCs w:val="22"/>
        </w:rPr>
        <w:t xml:space="preserve">Poté dodavatel </w:t>
      </w:r>
      <w:r w:rsidR="00605123" w:rsidRPr="00054C06">
        <w:rPr>
          <w:i/>
          <w:color w:val="0070C0"/>
          <w:sz w:val="22"/>
          <w:szCs w:val="22"/>
        </w:rPr>
        <w:t xml:space="preserve">obě </w:t>
      </w:r>
      <w:r w:rsidR="00424154" w:rsidRPr="00054C06">
        <w:rPr>
          <w:i/>
          <w:color w:val="0070C0"/>
          <w:sz w:val="22"/>
          <w:szCs w:val="22"/>
        </w:rPr>
        <w:t>poznámky vymaže.</w:t>
      </w:r>
      <w:r w:rsidR="00CC7707" w:rsidRPr="00054C06">
        <w:rPr>
          <w:i/>
          <w:color w:val="0070C0"/>
          <w:sz w:val="22"/>
          <w:szCs w:val="22"/>
        </w:rPr>
        <w:t xml:space="preserve"> </w:t>
      </w:r>
    </w:p>
    <w:p w:rsidR="002510FA" w:rsidRPr="00493D60" w:rsidRDefault="00424154" w:rsidP="00054C06">
      <w:pPr>
        <w:ind w:left="709"/>
        <w:jc w:val="both"/>
        <w:rPr>
          <w:i/>
          <w:sz w:val="22"/>
          <w:szCs w:val="22"/>
        </w:rPr>
      </w:pPr>
      <w:r w:rsidRPr="007E11E7">
        <w:rPr>
          <w:b/>
          <w:i/>
          <w:color w:val="0070C0"/>
          <w:sz w:val="22"/>
          <w:szCs w:val="22"/>
        </w:rPr>
        <w:t>POZ:</w:t>
      </w:r>
      <w:r w:rsidRPr="007E11E7">
        <w:rPr>
          <w:i/>
          <w:color w:val="0070C0"/>
          <w:sz w:val="22"/>
          <w:szCs w:val="22"/>
        </w:rPr>
        <w:t xml:space="preserve"> </w:t>
      </w:r>
      <w:r w:rsidR="008A0454" w:rsidRPr="007E11E7">
        <w:rPr>
          <w:b/>
          <w:i/>
          <w:color w:val="0070C0"/>
          <w:sz w:val="22"/>
          <w:szCs w:val="22"/>
        </w:rPr>
        <w:t>Není-li zakázka plněna několika dodavateli, dodavatel vymaže celý tento bod 4</w:t>
      </w:r>
      <w:r w:rsidR="00E56307" w:rsidRPr="007E11E7">
        <w:rPr>
          <w:b/>
          <w:i/>
          <w:color w:val="0070C0"/>
          <w:sz w:val="22"/>
          <w:szCs w:val="22"/>
        </w:rPr>
        <w:t>)</w:t>
      </w:r>
      <w:r w:rsidR="008A0454" w:rsidRPr="007E11E7">
        <w:rPr>
          <w:b/>
          <w:i/>
          <w:color w:val="0070C0"/>
          <w:sz w:val="22"/>
          <w:szCs w:val="22"/>
        </w:rPr>
        <w:t xml:space="preserve"> čestného prohlášení</w:t>
      </w:r>
      <w:r w:rsidR="008A0454" w:rsidRPr="007E11E7">
        <w:rPr>
          <w:i/>
          <w:color w:val="0070C0"/>
          <w:sz w:val="22"/>
          <w:szCs w:val="22"/>
        </w:rPr>
        <w:t>)</w:t>
      </w:r>
    </w:p>
    <w:p w:rsidR="00493D60" w:rsidRDefault="00493D60">
      <w:pPr>
        <w:jc w:val="both"/>
        <w:rPr>
          <w:sz w:val="22"/>
          <w:szCs w:val="22"/>
        </w:rPr>
      </w:pPr>
    </w:p>
    <w:p w:rsidR="004D31FC" w:rsidRPr="00CD66E3" w:rsidRDefault="00CD66E3" w:rsidP="00CD66E3">
      <w:pPr>
        <w:pStyle w:val="Odstavecseseznamem"/>
        <w:numPr>
          <w:ilvl w:val="0"/>
          <w:numId w:val="13"/>
        </w:numPr>
        <w:ind w:left="426" w:hanging="426"/>
        <w:jc w:val="both"/>
        <w:rPr>
          <w:sz w:val="22"/>
          <w:szCs w:val="22"/>
          <w:u w:val="single"/>
        </w:rPr>
      </w:pPr>
      <w:r w:rsidRPr="00CD66E3">
        <w:rPr>
          <w:sz w:val="22"/>
          <w:szCs w:val="22"/>
          <w:u w:val="single"/>
        </w:rPr>
        <w:t>Je-li zakázka plněna pomoci subdodavatele</w:t>
      </w:r>
      <w:r w:rsidR="00605123">
        <w:rPr>
          <w:sz w:val="22"/>
          <w:szCs w:val="22"/>
          <w:u w:val="single"/>
        </w:rPr>
        <w:t>, dodavatel prohlašuje</w:t>
      </w:r>
      <w:r>
        <w:rPr>
          <w:sz w:val="22"/>
          <w:szCs w:val="22"/>
          <w:u w:val="single"/>
        </w:rPr>
        <w:t>, že:</w:t>
      </w:r>
    </w:p>
    <w:p w:rsidR="00605123" w:rsidRPr="00527FA3" w:rsidRDefault="00527FA3" w:rsidP="00527FA3">
      <w:pPr>
        <w:pStyle w:val="Odstavecseseznamem"/>
        <w:numPr>
          <w:ilvl w:val="0"/>
          <w:numId w:val="20"/>
        </w:numPr>
        <w:jc w:val="both"/>
        <w:rPr>
          <w:i/>
          <w:color w:val="0070C0"/>
          <w:sz w:val="22"/>
          <w:szCs w:val="22"/>
        </w:rPr>
      </w:pPr>
      <w:r>
        <w:rPr>
          <w:sz w:val="22"/>
          <w:szCs w:val="22"/>
        </w:rPr>
        <w:t>j</w:t>
      </w:r>
      <w:r w:rsidR="00605123" w:rsidRPr="00527FA3">
        <w:rPr>
          <w:sz w:val="22"/>
          <w:szCs w:val="22"/>
        </w:rPr>
        <w:t>e mezi dodavatelem a subdodavatelem uzavřená smlouva</w:t>
      </w:r>
      <w:r w:rsidR="004B7466" w:rsidRPr="00527FA3">
        <w:rPr>
          <w:sz w:val="22"/>
          <w:szCs w:val="22"/>
        </w:rPr>
        <w:t>,</w:t>
      </w:r>
      <w:r w:rsidR="00605123" w:rsidRPr="00527FA3">
        <w:rPr>
          <w:sz w:val="22"/>
          <w:szCs w:val="22"/>
        </w:rPr>
        <w:t xml:space="preserve"> z níž vyplývá závazek k poskytnutí plnění určeného k plnění veřejné zakázky dodavatelem či k poskytnutí věcí či práv, s nimiž bude dodavatel oprávněn disponovat v rámci plnění veřejné zakázky a to alespoň v rozsahu v jakém subdodavatel prokázal splnění kvalifikace. </w:t>
      </w:r>
      <w:r w:rsidR="00605123" w:rsidRPr="00527FA3">
        <w:rPr>
          <w:i/>
          <w:color w:val="0070C0"/>
          <w:sz w:val="22"/>
          <w:szCs w:val="22"/>
        </w:rPr>
        <w:t>(</w:t>
      </w:r>
      <w:r w:rsidR="00605123" w:rsidRPr="00527FA3">
        <w:rPr>
          <w:b/>
          <w:i/>
          <w:color w:val="0070C0"/>
          <w:sz w:val="22"/>
          <w:szCs w:val="22"/>
        </w:rPr>
        <w:t>POZ.</w:t>
      </w:r>
      <w:r w:rsidR="00605123" w:rsidRPr="00527FA3">
        <w:rPr>
          <w:i/>
          <w:color w:val="0070C0"/>
          <w:sz w:val="22"/>
          <w:szCs w:val="22"/>
        </w:rPr>
        <w:t xml:space="preserve"> </w:t>
      </w:r>
      <w:r w:rsidR="00605123" w:rsidRPr="00527FA3">
        <w:rPr>
          <w:b/>
          <w:i/>
          <w:color w:val="0070C0"/>
          <w:sz w:val="22"/>
          <w:szCs w:val="22"/>
        </w:rPr>
        <w:t xml:space="preserve">Je-li zakázka plněna </w:t>
      </w:r>
      <w:r w:rsidR="004B7466" w:rsidRPr="00527FA3">
        <w:rPr>
          <w:b/>
          <w:i/>
          <w:color w:val="0070C0"/>
          <w:sz w:val="22"/>
          <w:szCs w:val="22"/>
        </w:rPr>
        <w:t>pomocí</w:t>
      </w:r>
      <w:r w:rsidR="00605123" w:rsidRPr="00527FA3">
        <w:rPr>
          <w:b/>
          <w:i/>
          <w:color w:val="0070C0"/>
          <w:sz w:val="22"/>
          <w:szCs w:val="22"/>
        </w:rPr>
        <w:t xml:space="preserve"> </w:t>
      </w:r>
      <w:r w:rsidR="004B7466" w:rsidRPr="00527FA3">
        <w:rPr>
          <w:b/>
          <w:i/>
          <w:color w:val="0070C0"/>
          <w:sz w:val="22"/>
          <w:szCs w:val="22"/>
        </w:rPr>
        <w:t>sub</w:t>
      </w:r>
      <w:r w:rsidR="00605123" w:rsidRPr="00527FA3">
        <w:rPr>
          <w:b/>
          <w:i/>
          <w:color w:val="0070C0"/>
          <w:sz w:val="22"/>
          <w:szCs w:val="22"/>
        </w:rPr>
        <w:t>dodavatel</w:t>
      </w:r>
      <w:r w:rsidR="004B7466" w:rsidRPr="00527FA3">
        <w:rPr>
          <w:b/>
          <w:i/>
          <w:color w:val="0070C0"/>
          <w:sz w:val="22"/>
          <w:szCs w:val="22"/>
        </w:rPr>
        <w:t>e</w:t>
      </w:r>
      <w:r w:rsidR="00605123" w:rsidRPr="00527FA3">
        <w:rPr>
          <w:i/>
          <w:color w:val="0070C0"/>
          <w:sz w:val="22"/>
          <w:szCs w:val="22"/>
        </w:rPr>
        <w:t xml:space="preserve">, </w:t>
      </w:r>
      <w:r w:rsidR="004B7466" w:rsidRPr="00527FA3">
        <w:rPr>
          <w:i/>
          <w:color w:val="0070C0"/>
          <w:sz w:val="22"/>
          <w:szCs w:val="22"/>
        </w:rPr>
        <w:t xml:space="preserve">subdodavatel </w:t>
      </w:r>
      <w:r w:rsidR="00605123" w:rsidRPr="00527FA3">
        <w:rPr>
          <w:i/>
          <w:color w:val="0070C0"/>
          <w:sz w:val="22"/>
          <w:szCs w:val="22"/>
        </w:rPr>
        <w:t>podá s</w:t>
      </w:r>
      <w:r w:rsidR="004B7466" w:rsidRPr="00527FA3">
        <w:rPr>
          <w:i/>
          <w:color w:val="0070C0"/>
          <w:sz w:val="22"/>
          <w:szCs w:val="22"/>
        </w:rPr>
        <w:t> </w:t>
      </w:r>
      <w:r w:rsidR="00605123" w:rsidRPr="00527FA3">
        <w:rPr>
          <w:i/>
          <w:color w:val="0070C0"/>
          <w:sz w:val="22"/>
          <w:szCs w:val="22"/>
        </w:rPr>
        <w:t>nabídkou</w:t>
      </w:r>
      <w:r w:rsidR="004B7466" w:rsidRPr="00527FA3">
        <w:rPr>
          <w:i/>
          <w:color w:val="0070C0"/>
          <w:sz w:val="22"/>
          <w:szCs w:val="22"/>
        </w:rPr>
        <w:t xml:space="preserve"> dodavatele</w:t>
      </w:r>
      <w:r w:rsidR="00605123" w:rsidRPr="00527FA3">
        <w:rPr>
          <w:i/>
          <w:color w:val="0070C0"/>
          <w:sz w:val="22"/>
          <w:szCs w:val="22"/>
        </w:rPr>
        <w:t xml:space="preserve"> čestné prohlášení </w:t>
      </w:r>
      <w:r w:rsidR="004B7466" w:rsidRPr="00527FA3">
        <w:rPr>
          <w:i/>
          <w:color w:val="0070C0"/>
          <w:sz w:val="22"/>
          <w:szCs w:val="22"/>
        </w:rPr>
        <w:t>na základní kvalifikační předpoklady – dle bodu 1)</w:t>
      </w:r>
      <w:r w:rsidR="00EF3B2F" w:rsidRPr="00527FA3">
        <w:rPr>
          <w:i/>
          <w:color w:val="0070C0"/>
          <w:sz w:val="22"/>
          <w:szCs w:val="22"/>
        </w:rPr>
        <w:t xml:space="preserve"> písm. </w:t>
      </w:r>
      <w:r w:rsidR="004B7466" w:rsidRPr="00527FA3">
        <w:rPr>
          <w:i/>
          <w:color w:val="0070C0"/>
          <w:sz w:val="22"/>
          <w:szCs w:val="22"/>
        </w:rPr>
        <w:t>j), a profesní kvalifikační předpoklady – dle bodu 2)</w:t>
      </w:r>
      <w:r w:rsidR="00EF3B2F" w:rsidRPr="00527FA3">
        <w:rPr>
          <w:i/>
          <w:color w:val="0070C0"/>
          <w:sz w:val="22"/>
          <w:szCs w:val="22"/>
        </w:rPr>
        <w:t xml:space="preserve"> písm. </w:t>
      </w:r>
      <w:r w:rsidR="004B7466" w:rsidRPr="00527FA3">
        <w:rPr>
          <w:i/>
          <w:color w:val="0070C0"/>
          <w:sz w:val="22"/>
          <w:szCs w:val="22"/>
        </w:rPr>
        <w:t xml:space="preserve">a). Dále bude čestné prohlášení subdodavatele obsahovat profesní a technické </w:t>
      </w:r>
      <w:r w:rsidR="00605123" w:rsidRPr="00527FA3">
        <w:rPr>
          <w:i/>
          <w:color w:val="0070C0"/>
          <w:sz w:val="22"/>
          <w:szCs w:val="22"/>
        </w:rPr>
        <w:t xml:space="preserve">kvalifikační předpoklady </w:t>
      </w:r>
      <w:r w:rsidR="004B7466" w:rsidRPr="00527FA3">
        <w:rPr>
          <w:i/>
          <w:color w:val="0070C0"/>
          <w:sz w:val="22"/>
          <w:szCs w:val="22"/>
        </w:rPr>
        <w:t>v chybějícím rozsahu dodavatele</w:t>
      </w:r>
      <w:r w:rsidR="00FA5A70" w:rsidRPr="00527FA3">
        <w:rPr>
          <w:i/>
          <w:color w:val="0070C0"/>
          <w:sz w:val="22"/>
          <w:szCs w:val="22"/>
        </w:rPr>
        <w:t xml:space="preserve"> – budou v čestném prohlášení konkrétně vypsány</w:t>
      </w:r>
      <w:r w:rsidR="004B7466" w:rsidRPr="00527FA3">
        <w:rPr>
          <w:i/>
          <w:color w:val="0070C0"/>
          <w:sz w:val="22"/>
          <w:szCs w:val="22"/>
        </w:rPr>
        <w:t>.</w:t>
      </w:r>
      <w:r w:rsidR="00FA5A70" w:rsidRPr="00527FA3">
        <w:rPr>
          <w:i/>
          <w:color w:val="0070C0"/>
          <w:sz w:val="22"/>
          <w:szCs w:val="22"/>
        </w:rPr>
        <w:t xml:space="preserve"> Dodavatel podepíše toto česné prohlášení a u těch bodů, které prokazuje </w:t>
      </w:r>
      <w:r w:rsidR="00FA5A70" w:rsidRPr="00527FA3">
        <w:rPr>
          <w:i/>
          <w:color w:val="0070C0"/>
          <w:sz w:val="22"/>
          <w:szCs w:val="22"/>
        </w:rPr>
        <w:lastRenderedPageBreak/>
        <w:t>pomoci subdodavatele, uvede poznámku „prokázáno pomocí subdodavatele“.</w:t>
      </w:r>
      <w:r w:rsidR="00605123" w:rsidRPr="00527FA3">
        <w:rPr>
          <w:i/>
          <w:color w:val="0070C0"/>
          <w:sz w:val="22"/>
          <w:szCs w:val="22"/>
        </w:rPr>
        <w:t xml:space="preserve"> Poté dodavatel obě poznámky vymaže. </w:t>
      </w:r>
    </w:p>
    <w:p w:rsidR="00605123" w:rsidRPr="007E11E7" w:rsidRDefault="00605123" w:rsidP="00527FA3">
      <w:pPr>
        <w:ind w:left="709"/>
        <w:jc w:val="both"/>
        <w:rPr>
          <w:b/>
          <w:i/>
          <w:sz w:val="22"/>
          <w:szCs w:val="22"/>
        </w:rPr>
      </w:pPr>
      <w:r w:rsidRPr="007E11E7">
        <w:rPr>
          <w:b/>
          <w:i/>
          <w:color w:val="0070C0"/>
          <w:sz w:val="22"/>
          <w:szCs w:val="22"/>
        </w:rPr>
        <w:t xml:space="preserve">POZ: Není-li zakázka plněna </w:t>
      </w:r>
      <w:r w:rsidR="00FA5A70" w:rsidRPr="007E11E7">
        <w:rPr>
          <w:b/>
          <w:i/>
          <w:color w:val="0070C0"/>
          <w:sz w:val="22"/>
          <w:szCs w:val="22"/>
        </w:rPr>
        <w:t>pomocí</w:t>
      </w:r>
      <w:r w:rsidRPr="007E11E7">
        <w:rPr>
          <w:b/>
          <w:i/>
          <w:color w:val="0070C0"/>
          <w:sz w:val="22"/>
          <w:szCs w:val="22"/>
        </w:rPr>
        <w:t xml:space="preserve"> </w:t>
      </w:r>
      <w:r w:rsidR="00FA5A70" w:rsidRPr="007E11E7">
        <w:rPr>
          <w:b/>
          <w:i/>
          <w:color w:val="0070C0"/>
          <w:sz w:val="22"/>
          <w:szCs w:val="22"/>
        </w:rPr>
        <w:t>sub</w:t>
      </w:r>
      <w:r w:rsidRPr="007E11E7">
        <w:rPr>
          <w:b/>
          <w:i/>
          <w:color w:val="0070C0"/>
          <w:sz w:val="22"/>
          <w:szCs w:val="22"/>
        </w:rPr>
        <w:t>dodavatel</w:t>
      </w:r>
      <w:r w:rsidR="00FA5A70" w:rsidRPr="007E11E7">
        <w:rPr>
          <w:b/>
          <w:i/>
          <w:color w:val="0070C0"/>
          <w:sz w:val="22"/>
          <w:szCs w:val="22"/>
        </w:rPr>
        <w:t>e</w:t>
      </w:r>
      <w:r w:rsidRPr="007E11E7">
        <w:rPr>
          <w:b/>
          <w:i/>
          <w:color w:val="0070C0"/>
          <w:sz w:val="22"/>
          <w:szCs w:val="22"/>
        </w:rPr>
        <w:t>, d</w:t>
      </w:r>
      <w:r w:rsidR="00FA5A70" w:rsidRPr="007E11E7">
        <w:rPr>
          <w:b/>
          <w:i/>
          <w:color w:val="0070C0"/>
          <w:sz w:val="22"/>
          <w:szCs w:val="22"/>
        </w:rPr>
        <w:t>odavatel vymaže celý tento bod 5</w:t>
      </w:r>
      <w:r w:rsidRPr="007E11E7">
        <w:rPr>
          <w:b/>
          <w:i/>
          <w:color w:val="0070C0"/>
          <w:sz w:val="22"/>
          <w:szCs w:val="22"/>
        </w:rPr>
        <w:t>) čestného prohlášení)</w:t>
      </w:r>
    </w:p>
    <w:p w:rsidR="00605123" w:rsidRDefault="00605123" w:rsidP="004D31FC">
      <w:pPr>
        <w:jc w:val="both"/>
        <w:rPr>
          <w:sz w:val="22"/>
          <w:szCs w:val="22"/>
        </w:rPr>
      </w:pPr>
    </w:p>
    <w:p w:rsidR="00B30822" w:rsidRDefault="00B30822">
      <w:pPr>
        <w:jc w:val="both"/>
        <w:rPr>
          <w:sz w:val="22"/>
          <w:szCs w:val="22"/>
        </w:rPr>
      </w:pPr>
    </w:p>
    <w:p w:rsidR="00C00092" w:rsidRDefault="00C00092">
      <w:pPr>
        <w:jc w:val="both"/>
        <w:rPr>
          <w:sz w:val="22"/>
          <w:szCs w:val="22"/>
        </w:rPr>
      </w:pPr>
    </w:p>
    <w:p w:rsidR="00C00092" w:rsidRDefault="00C00092">
      <w:pPr>
        <w:jc w:val="both"/>
        <w:rPr>
          <w:sz w:val="22"/>
          <w:szCs w:val="22"/>
        </w:rPr>
      </w:pPr>
    </w:p>
    <w:p w:rsidR="00B30822" w:rsidRPr="001203FF" w:rsidRDefault="00B30822">
      <w:pPr>
        <w:jc w:val="both"/>
        <w:rPr>
          <w:sz w:val="22"/>
          <w:szCs w:val="22"/>
        </w:rPr>
      </w:pPr>
    </w:p>
    <w:p w:rsidR="00C911DD" w:rsidRPr="001203FF" w:rsidRDefault="002510FA">
      <w:pPr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V … </w:t>
      </w:r>
      <w:r w:rsidR="00EA1833">
        <w:rPr>
          <w:sz w:val="22"/>
          <w:szCs w:val="22"/>
        </w:rPr>
        <w:t xml:space="preserve">           </w:t>
      </w:r>
      <w:r w:rsidRPr="001203FF">
        <w:rPr>
          <w:sz w:val="22"/>
          <w:szCs w:val="22"/>
        </w:rPr>
        <w:t xml:space="preserve">dne … </w:t>
      </w:r>
    </w:p>
    <w:p w:rsidR="00C911DD" w:rsidRPr="001203FF" w:rsidRDefault="00C911DD">
      <w:pPr>
        <w:jc w:val="both"/>
        <w:rPr>
          <w:sz w:val="22"/>
          <w:szCs w:val="22"/>
        </w:rPr>
      </w:pPr>
    </w:p>
    <w:p w:rsidR="00C911DD" w:rsidRDefault="00C911DD">
      <w:pPr>
        <w:jc w:val="both"/>
        <w:rPr>
          <w:sz w:val="22"/>
          <w:szCs w:val="22"/>
        </w:rPr>
      </w:pPr>
    </w:p>
    <w:p w:rsidR="00C911DD" w:rsidRDefault="00C911DD">
      <w:pPr>
        <w:jc w:val="both"/>
        <w:rPr>
          <w:sz w:val="22"/>
          <w:szCs w:val="22"/>
        </w:rPr>
      </w:pPr>
    </w:p>
    <w:p w:rsidR="002510FA" w:rsidRPr="001203FF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203FF">
        <w:rPr>
          <w:sz w:val="22"/>
          <w:szCs w:val="22"/>
        </w:rPr>
        <w:t>……..………………………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jméno a funkce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statutárního nebo oprávněného</w:t>
      </w:r>
    </w:p>
    <w:p w:rsidR="002510FA" w:rsidRPr="001203FF" w:rsidRDefault="002510FA" w:rsidP="00EA1833">
      <w:pPr>
        <w:ind w:left="6237"/>
        <w:jc w:val="center"/>
        <w:rPr>
          <w:sz w:val="22"/>
          <w:szCs w:val="22"/>
        </w:rPr>
      </w:pPr>
      <w:r w:rsidRPr="001203FF">
        <w:rPr>
          <w:i/>
          <w:iCs/>
          <w:sz w:val="22"/>
          <w:szCs w:val="22"/>
        </w:rPr>
        <w:t xml:space="preserve">zástupce </w:t>
      </w:r>
      <w:r w:rsidR="00293422" w:rsidRPr="001203FF">
        <w:rPr>
          <w:i/>
          <w:iCs/>
          <w:sz w:val="22"/>
          <w:szCs w:val="22"/>
        </w:rPr>
        <w:t>dodavatele</w:t>
      </w:r>
    </w:p>
    <w:sectPr w:rsidR="002510FA" w:rsidRPr="001203FF" w:rsidSect="00235ECB">
      <w:headerReference w:type="default" r:id="rId8"/>
      <w:footerReference w:type="default" r:id="rId9"/>
      <w:pgSz w:w="11906" w:h="16838"/>
      <w:pgMar w:top="1805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C06" w:rsidRDefault="00054C06" w:rsidP="0024368F">
      <w:r>
        <w:separator/>
      </w:r>
    </w:p>
  </w:endnote>
  <w:endnote w:type="continuationSeparator" w:id="0">
    <w:p w:rsidR="00054C06" w:rsidRDefault="00054C0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06" w:rsidRDefault="00054C06">
    <w:pPr>
      <w:pStyle w:val="Zpat"/>
    </w:pPr>
    <w:r w:rsidRPr="001526C2">
      <w:t xml:space="preserve">strana </w:t>
    </w:r>
    <w:r w:rsidR="00AA311F">
      <w:fldChar w:fldCharType="begin"/>
    </w:r>
    <w:r w:rsidR="00AA311F">
      <w:instrText>PAGE</w:instrText>
    </w:r>
    <w:r w:rsidR="00AA311F">
      <w:fldChar w:fldCharType="separate"/>
    </w:r>
    <w:r w:rsidR="00AA311F">
      <w:rPr>
        <w:noProof/>
      </w:rPr>
      <w:t>2</w:t>
    </w:r>
    <w:r w:rsidR="00AA311F">
      <w:rPr>
        <w:noProof/>
      </w:rPr>
      <w:fldChar w:fldCharType="end"/>
    </w:r>
    <w:r w:rsidRPr="001526C2">
      <w:t>/</w:t>
    </w:r>
    <w:r w:rsidR="00AA311F">
      <w:fldChar w:fldCharType="begin"/>
    </w:r>
    <w:r w:rsidR="00AA311F">
      <w:instrText>NUMPAGES</w:instrText>
    </w:r>
    <w:r w:rsidR="00AA311F">
      <w:fldChar w:fldCharType="separate"/>
    </w:r>
    <w:r w:rsidR="00AA311F">
      <w:rPr>
        <w:noProof/>
      </w:rPr>
      <w:t>4</w:t>
    </w:r>
    <w:r w:rsidR="00AA311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C06" w:rsidRDefault="00054C06" w:rsidP="0024368F">
      <w:r>
        <w:separator/>
      </w:r>
    </w:p>
  </w:footnote>
  <w:footnote w:type="continuationSeparator" w:id="0">
    <w:p w:rsidR="00054C06" w:rsidRDefault="00054C0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06" w:rsidRPr="00EA1833" w:rsidRDefault="00054C06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>Příloha č. 1 ZD – Vzor čestného prohlášení</w:t>
    </w:r>
  </w:p>
  <w:p w:rsidR="00054C06" w:rsidRDefault="00054C06" w:rsidP="0024368F">
    <w:pPr>
      <w:pStyle w:val="Zhlav"/>
      <w:tabs>
        <w:tab w:val="clear" w:pos="4536"/>
        <w:tab w:val="clear" w:pos="9072"/>
      </w:tabs>
      <w:ind w:left="5664" w:firstLine="708"/>
      <w:jc w:val="both"/>
    </w:pPr>
  </w:p>
  <w:p w:rsidR="00054C06" w:rsidRDefault="00054C06" w:rsidP="009D2FAE">
    <w:pPr>
      <w:pStyle w:val="Zhlav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>
          <wp:extent cx="2571750" cy="907048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9070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4C06" w:rsidRDefault="00054C06" w:rsidP="001D441F">
    <w:pPr>
      <w:pStyle w:val="Zhlav"/>
      <w:tabs>
        <w:tab w:val="clear" w:pos="4536"/>
        <w:tab w:val="clear" w:pos="9072"/>
      </w:tabs>
      <w:jc w:val="center"/>
    </w:pPr>
  </w:p>
  <w:p w:rsidR="00054C06" w:rsidRDefault="00054C06" w:rsidP="001D441F">
    <w:pPr>
      <w:pStyle w:val="Zhlav"/>
      <w:tabs>
        <w:tab w:val="clear" w:pos="4536"/>
        <w:tab w:val="clear" w:pos="9072"/>
      </w:tabs>
      <w:jc w:val="center"/>
    </w:pPr>
    <w:r>
      <w:tab/>
    </w:r>
    <w:r>
      <w:tab/>
    </w:r>
    <w:r>
      <w:tab/>
    </w:r>
    <w:r>
      <w:tab/>
    </w:r>
    <w:r>
      <w:tab/>
      <w:t>„Podpořeno z Programu švýcarsko-české spolupráce“</w:t>
    </w:r>
  </w:p>
  <w:p w:rsidR="00054C06" w:rsidRDefault="00054C06" w:rsidP="00447852">
    <w:pPr>
      <w:pStyle w:val="Zhlav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656F32"/>
    <w:multiLevelType w:val="hybridMultilevel"/>
    <w:tmpl w:val="92D68942"/>
    <w:lvl w:ilvl="0" w:tplc="2CE01CDC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7239D4"/>
    <w:multiLevelType w:val="hybridMultilevel"/>
    <w:tmpl w:val="9496B6C8"/>
    <w:lvl w:ilvl="0" w:tplc="15663E9E">
      <w:start w:val="5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4322A6"/>
    <w:multiLevelType w:val="hybridMultilevel"/>
    <w:tmpl w:val="89B42028"/>
    <w:lvl w:ilvl="0" w:tplc="04050017">
      <w:start w:val="1"/>
      <w:numFmt w:val="lowerLetter"/>
      <w:lvlText w:val="%1)"/>
      <w:lvlJc w:val="left"/>
      <w:pPr>
        <w:ind w:left="120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5482D1A"/>
    <w:multiLevelType w:val="hybridMultilevel"/>
    <w:tmpl w:val="6CA09828"/>
    <w:lvl w:ilvl="0" w:tplc="115C3ADC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1C244ACD"/>
    <w:multiLevelType w:val="hybridMultilevel"/>
    <w:tmpl w:val="D6F04516"/>
    <w:lvl w:ilvl="0" w:tplc="C92ADB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E3AB8"/>
    <w:multiLevelType w:val="hybridMultilevel"/>
    <w:tmpl w:val="4DE00602"/>
    <w:lvl w:ilvl="0" w:tplc="E7DCA584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89A39D8"/>
    <w:multiLevelType w:val="hybridMultilevel"/>
    <w:tmpl w:val="C68205AE"/>
    <w:lvl w:ilvl="0" w:tplc="1AB04364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D06C7254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9ADA1906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7646E246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4CA2598C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C4A0E4A2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A878816E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CA7A61DC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9B7A3F26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3A2D1FC8"/>
    <w:multiLevelType w:val="hybridMultilevel"/>
    <w:tmpl w:val="2EF028FE"/>
    <w:lvl w:ilvl="0" w:tplc="80827B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0552FC4"/>
    <w:multiLevelType w:val="hybridMultilevel"/>
    <w:tmpl w:val="EC587878"/>
    <w:lvl w:ilvl="0" w:tplc="2A2C3D6C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9AB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1801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0807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7889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8A7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7A3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84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307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A07A4D"/>
    <w:multiLevelType w:val="hybridMultilevel"/>
    <w:tmpl w:val="40F42E20"/>
    <w:lvl w:ilvl="0" w:tplc="F22642A4">
      <w:start w:val="1"/>
      <w:numFmt w:val="decimal"/>
      <w:lvlText w:val="%1."/>
      <w:lvlJc w:val="left"/>
      <w:pPr>
        <w:ind w:left="720" w:hanging="360"/>
      </w:pPr>
    </w:lvl>
    <w:lvl w:ilvl="1" w:tplc="2236D798" w:tentative="1">
      <w:start w:val="1"/>
      <w:numFmt w:val="lowerLetter"/>
      <w:lvlText w:val="%2."/>
      <w:lvlJc w:val="left"/>
      <w:pPr>
        <w:ind w:left="1440" w:hanging="360"/>
      </w:pPr>
    </w:lvl>
    <w:lvl w:ilvl="2" w:tplc="9DFEA256" w:tentative="1">
      <w:start w:val="1"/>
      <w:numFmt w:val="lowerRoman"/>
      <w:lvlText w:val="%3."/>
      <w:lvlJc w:val="right"/>
      <w:pPr>
        <w:ind w:left="2160" w:hanging="180"/>
      </w:pPr>
    </w:lvl>
    <w:lvl w:ilvl="3" w:tplc="63E243BC" w:tentative="1">
      <w:start w:val="1"/>
      <w:numFmt w:val="decimal"/>
      <w:lvlText w:val="%4."/>
      <w:lvlJc w:val="left"/>
      <w:pPr>
        <w:ind w:left="2880" w:hanging="360"/>
      </w:pPr>
    </w:lvl>
    <w:lvl w:ilvl="4" w:tplc="066479A6" w:tentative="1">
      <w:start w:val="1"/>
      <w:numFmt w:val="lowerLetter"/>
      <w:lvlText w:val="%5."/>
      <w:lvlJc w:val="left"/>
      <w:pPr>
        <w:ind w:left="3600" w:hanging="360"/>
      </w:pPr>
    </w:lvl>
    <w:lvl w:ilvl="5" w:tplc="43EC040C" w:tentative="1">
      <w:start w:val="1"/>
      <w:numFmt w:val="lowerRoman"/>
      <w:lvlText w:val="%6."/>
      <w:lvlJc w:val="right"/>
      <w:pPr>
        <w:ind w:left="4320" w:hanging="180"/>
      </w:pPr>
    </w:lvl>
    <w:lvl w:ilvl="6" w:tplc="95F2E72A" w:tentative="1">
      <w:start w:val="1"/>
      <w:numFmt w:val="decimal"/>
      <w:lvlText w:val="%7."/>
      <w:lvlJc w:val="left"/>
      <w:pPr>
        <w:ind w:left="5040" w:hanging="360"/>
      </w:pPr>
    </w:lvl>
    <w:lvl w:ilvl="7" w:tplc="C3B6A68E" w:tentative="1">
      <w:start w:val="1"/>
      <w:numFmt w:val="lowerLetter"/>
      <w:lvlText w:val="%8."/>
      <w:lvlJc w:val="left"/>
      <w:pPr>
        <w:ind w:left="5760" w:hanging="360"/>
      </w:pPr>
    </w:lvl>
    <w:lvl w:ilvl="8" w:tplc="05F4C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0008C"/>
    <w:multiLevelType w:val="hybridMultilevel"/>
    <w:tmpl w:val="30243FC8"/>
    <w:lvl w:ilvl="0" w:tplc="7AC2FB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84A64FAA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7DFE003C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36C0ACCE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9A083C2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3E580934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6D105B12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2B92D764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C4407C62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 w15:restartNumberingAfterBreak="0">
    <w:nsid w:val="5ED60CFF"/>
    <w:multiLevelType w:val="hybridMultilevel"/>
    <w:tmpl w:val="4FBA0992"/>
    <w:lvl w:ilvl="0" w:tplc="99442E94">
      <w:start w:val="1"/>
      <w:numFmt w:val="lowerLetter"/>
      <w:lvlText w:val="%1)"/>
      <w:lvlJc w:val="left"/>
      <w:pPr>
        <w:ind w:left="1440" w:hanging="360"/>
      </w:pPr>
    </w:lvl>
    <w:lvl w:ilvl="1" w:tplc="36E68298" w:tentative="1">
      <w:start w:val="1"/>
      <w:numFmt w:val="lowerLetter"/>
      <w:lvlText w:val="%2."/>
      <w:lvlJc w:val="left"/>
      <w:pPr>
        <w:ind w:left="2160" w:hanging="360"/>
      </w:pPr>
    </w:lvl>
    <w:lvl w:ilvl="2" w:tplc="93A2375A" w:tentative="1">
      <w:start w:val="1"/>
      <w:numFmt w:val="lowerRoman"/>
      <w:lvlText w:val="%3."/>
      <w:lvlJc w:val="right"/>
      <w:pPr>
        <w:ind w:left="2880" w:hanging="180"/>
      </w:pPr>
    </w:lvl>
    <w:lvl w:ilvl="3" w:tplc="E7684242" w:tentative="1">
      <w:start w:val="1"/>
      <w:numFmt w:val="decimal"/>
      <w:lvlText w:val="%4."/>
      <w:lvlJc w:val="left"/>
      <w:pPr>
        <w:ind w:left="3600" w:hanging="360"/>
      </w:pPr>
    </w:lvl>
    <w:lvl w:ilvl="4" w:tplc="697664F2" w:tentative="1">
      <w:start w:val="1"/>
      <w:numFmt w:val="lowerLetter"/>
      <w:lvlText w:val="%5."/>
      <w:lvlJc w:val="left"/>
      <w:pPr>
        <w:ind w:left="4320" w:hanging="360"/>
      </w:pPr>
    </w:lvl>
    <w:lvl w:ilvl="5" w:tplc="141821DA" w:tentative="1">
      <w:start w:val="1"/>
      <w:numFmt w:val="lowerRoman"/>
      <w:lvlText w:val="%6."/>
      <w:lvlJc w:val="right"/>
      <w:pPr>
        <w:ind w:left="5040" w:hanging="180"/>
      </w:pPr>
    </w:lvl>
    <w:lvl w:ilvl="6" w:tplc="0C128928" w:tentative="1">
      <w:start w:val="1"/>
      <w:numFmt w:val="decimal"/>
      <w:lvlText w:val="%7."/>
      <w:lvlJc w:val="left"/>
      <w:pPr>
        <w:ind w:left="5760" w:hanging="360"/>
      </w:pPr>
    </w:lvl>
    <w:lvl w:ilvl="7" w:tplc="307C503E" w:tentative="1">
      <w:start w:val="1"/>
      <w:numFmt w:val="lowerLetter"/>
      <w:lvlText w:val="%8."/>
      <w:lvlJc w:val="left"/>
      <w:pPr>
        <w:ind w:left="6480" w:hanging="360"/>
      </w:pPr>
    </w:lvl>
    <w:lvl w:ilvl="8" w:tplc="D79887D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3534547"/>
    <w:multiLevelType w:val="hybridMultilevel"/>
    <w:tmpl w:val="0194D1C0"/>
    <w:lvl w:ilvl="0" w:tplc="BD142A7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35F85"/>
    <w:multiLevelType w:val="hybridMultilevel"/>
    <w:tmpl w:val="5F5CBE48"/>
    <w:lvl w:ilvl="0" w:tplc="0405000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F991B87"/>
    <w:multiLevelType w:val="hybridMultilevel"/>
    <w:tmpl w:val="97ECB2AC"/>
    <w:lvl w:ilvl="0" w:tplc="04050017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04050019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1B756E3"/>
    <w:multiLevelType w:val="hybridMultilevel"/>
    <w:tmpl w:val="12D84656"/>
    <w:lvl w:ilvl="0" w:tplc="B83204EA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B7D4E1B"/>
    <w:multiLevelType w:val="hybridMultilevel"/>
    <w:tmpl w:val="439E867C"/>
    <w:lvl w:ilvl="0" w:tplc="B96E2DAA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3124E"/>
    <w:multiLevelType w:val="hybridMultilevel"/>
    <w:tmpl w:val="A334A114"/>
    <w:lvl w:ilvl="0" w:tplc="54E8CD2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0"/>
  </w:num>
  <w:num w:numId="5">
    <w:abstractNumId w:val="11"/>
  </w:num>
  <w:num w:numId="6">
    <w:abstractNumId w:val="1"/>
  </w:num>
  <w:num w:numId="7">
    <w:abstractNumId w:val="15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9"/>
  </w:num>
  <w:num w:numId="13">
    <w:abstractNumId w:val="19"/>
  </w:num>
  <w:num w:numId="14">
    <w:abstractNumId w:val="3"/>
  </w:num>
  <w:num w:numId="15">
    <w:abstractNumId w:val="2"/>
  </w:num>
  <w:num w:numId="16">
    <w:abstractNumId w:val="6"/>
  </w:num>
  <w:num w:numId="17">
    <w:abstractNumId w:val="8"/>
  </w:num>
  <w:num w:numId="18">
    <w:abstractNumId w:val="13"/>
  </w:num>
  <w:num w:numId="19">
    <w:abstractNumId w:val="7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50AC"/>
    <w:rsid w:val="00007CF2"/>
    <w:rsid w:val="0002364E"/>
    <w:rsid w:val="00033441"/>
    <w:rsid w:val="000434DD"/>
    <w:rsid w:val="00054C06"/>
    <w:rsid w:val="00061609"/>
    <w:rsid w:val="00063EB9"/>
    <w:rsid w:val="0007030C"/>
    <w:rsid w:val="00091CE6"/>
    <w:rsid w:val="000B2DE3"/>
    <w:rsid w:val="000B316A"/>
    <w:rsid w:val="000C0BA5"/>
    <w:rsid w:val="000D1643"/>
    <w:rsid w:val="000D5D1E"/>
    <w:rsid w:val="00111CB9"/>
    <w:rsid w:val="0011232E"/>
    <w:rsid w:val="001203FF"/>
    <w:rsid w:val="00127BF4"/>
    <w:rsid w:val="00133CAC"/>
    <w:rsid w:val="001D441F"/>
    <w:rsid w:val="001E16D7"/>
    <w:rsid w:val="00202D3E"/>
    <w:rsid w:val="0020482E"/>
    <w:rsid w:val="00207A07"/>
    <w:rsid w:val="00211E1E"/>
    <w:rsid w:val="0021590B"/>
    <w:rsid w:val="002217C4"/>
    <w:rsid w:val="00226604"/>
    <w:rsid w:val="00230719"/>
    <w:rsid w:val="00233433"/>
    <w:rsid w:val="00235ECB"/>
    <w:rsid w:val="00240D8B"/>
    <w:rsid w:val="0024368F"/>
    <w:rsid w:val="002510FA"/>
    <w:rsid w:val="002524DE"/>
    <w:rsid w:val="0026229A"/>
    <w:rsid w:val="00277636"/>
    <w:rsid w:val="00293422"/>
    <w:rsid w:val="002A5A24"/>
    <w:rsid w:val="002B296F"/>
    <w:rsid w:val="002D3D75"/>
    <w:rsid w:val="002F16D7"/>
    <w:rsid w:val="00336C5B"/>
    <w:rsid w:val="00352520"/>
    <w:rsid w:val="00357AA8"/>
    <w:rsid w:val="003825F9"/>
    <w:rsid w:val="003864C8"/>
    <w:rsid w:val="00396753"/>
    <w:rsid w:val="003C2843"/>
    <w:rsid w:val="003D11D9"/>
    <w:rsid w:val="003D1AFA"/>
    <w:rsid w:val="003E19C7"/>
    <w:rsid w:val="003E6A46"/>
    <w:rsid w:val="003F441C"/>
    <w:rsid w:val="00401388"/>
    <w:rsid w:val="00405C10"/>
    <w:rsid w:val="00424154"/>
    <w:rsid w:val="00426A59"/>
    <w:rsid w:val="004436C0"/>
    <w:rsid w:val="00447852"/>
    <w:rsid w:val="0046460E"/>
    <w:rsid w:val="00480FED"/>
    <w:rsid w:val="00485C6E"/>
    <w:rsid w:val="00493D60"/>
    <w:rsid w:val="004B7466"/>
    <w:rsid w:val="004D31FC"/>
    <w:rsid w:val="004E431E"/>
    <w:rsid w:val="00501452"/>
    <w:rsid w:val="0052455F"/>
    <w:rsid w:val="00527426"/>
    <w:rsid w:val="00527FA3"/>
    <w:rsid w:val="00535F6C"/>
    <w:rsid w:val="00540645"/>
    <w:rsid w:val="0058318E"/>
    <w:rsid w:val="005A541A"/>
    <w:rsid w:val="005C6902"/>
    <w:rsid w:val="005D2828"/>
    <w:rsid w:val="005F53DB"/>
    <w:rsid w:val="0060355F"/>
    <w:rsid w:val="00605123"/>
    <w:rsid w:val="00624DBF"/>
    <w:rsid w:val="0062555B"/>
    <w:rsid w:val="006428A4"/>
    <w:rsid w:val="0066177F"/>
    <w:rsid w:val="00687850"/>
    <w:rsid w:val="00692A16"/>
    <w:rsid w:val="006A136D"/>
    <w:rsid w:val="006B5508"/>
    <w:rsid w:val="006C139E"/>
    <w:rsid w:val="006C6BB2"/>
    <w:rsid w:val="006E19D6"/>
    <w:rsid w:val="006F7AF3"/>
    <w:rsid w:val="007077D1"/>
    <w:rsid w:val="0071078E"/>
    <w:rsid w:val="0071603B"/>
    <w:rsid w:val="0072710C"/>
    <w:rsid w:val="0076035D"/>
    <w:rsid w:val="00783088"/>
    <w:rsid w:val="007A727D"/>
    <w:rsid w:val="007B0A29"/>
    <w:rsid w:val="007B56AC"/>
    <w:rsid w:val="007C1F6B"/>
    <w:rsid w:val="007C3546"/>
    <w:rsid w:val="007E11E7"/>
    <w:rsid w:val="007E4566"/>
    <w:rsid w:val="007F1CFA"/>
    <w:rsid w:val="008313E1"/>
    <w:rsid w:val="00860B94"/>
    <w:rsid w:val="008926A3"/>
    <w:rsid w:val="008A0454"/>
    <w:rsid w:val="008A65C9"/>
    <w:rsid w:val="008C1B46"/>
    <w:rsid w:val="008D17B5"/>
    <w:rsid w:val="008E3308"/>
    <w:rsid w:val="00904BD8"/>
    <w:rsid w:val="00914148"/>
    <w:rsid w:val="00925105"/>
    <w:rsid w:val="00934BFA"/>
    <w:rsid w:val="00943361"/>
    <w:rsid w:val="009910F3"/>
    <w:rsid w:val="009D2FAE"/>
    <w:rsid w:val="009E1766"/>
    <w:rsid w:val="009F1FE7"/>
    <w:rsid w:val="00A32293"/>
    <w:rsid w:val="00A55F91"/>
    <w:rsid w:val="00A83E98"/>
    <w:rsid w:val="00AA311F"/>
    <w:rsid w:val="00AA4618"/>
    <w:rsid w:val="00AE0E39"/>
    <w:rsid w:val="00B00C75"/>
    <w:rsid w:val="00B01797"/>
    <w:rsid w:val="00B0459E"/>
    <w:rsid w:val="00B04FC9"/>
    <w:rsid w:val="00B055FD"/>
    <w:rsid w:val="00B16BC2"/>
    <w:rsid w:val="00B30822"/>
    <w:rsid w:val="00B4006E"/>
    <w:rsid w:val="00B74036"/>
    <w:rsid w:val="00BA018C"/>
    <w:rsid w:val="00BA6EE2"/>
    <w:rsid w:val="00BE6372"/>
    <w:rsid w:val="00BE6415"/>
    <w:rsid w:val="00BF2211"/>
    <w:rsid w:val="00BF5DB1"/>
    <w:rsid w:val="00C00092"/>
    <w:rsid w:val="00C31ACC"/>
    <w:rsid w:val="00C4021E"/>
    <w:rsid w:val="00C911DD"/>
    <w:rsid w:val="00CA1EE3"/>
    <w:rsid w:val="00CB453A"/>
    <w:rsid w:val="00CC7707"/>
    <w:rsid w:val="00CD2D3C"/>
    <w:rsid w:val="00CD66E3"/>
    <w:rsid w:val="00CE4F4B"/>
    <w:rsid w:val="00D45783"/>
    <w:rsid w:val="00D470AA"/>
    <w:rsid w:val="00D61BFF"/>
    <w:rsid w:val="00D94ECB"/>
    <w:rsid w:val="00DC00DC"/>
    <w:rsid w:val="00DC3FFC"/>
    <w:rsid w:val="00DC6B7E"/>
    <w:rsid w:val="00E12BF9"/>
    <w:rsid w:val="00E141F7"/>
    <w:rsid w:val="00E37EC9"/>
    <w:rsid w:val="00E4206B"/>
    <w:rsid w:val="00E56307"/>
    <w:rsid w:val="00E60D77"/>
    <w:rsid w:val="00E717DB"/>
    <w:rsid w:val="00E763BA"/>
    <w:rsid w:val="00EA1833"/>
    <w:rsid w:val="00EA7C16"/>
    <w:rsid w:val="00EC4244"/>
    <w:rsid w:val="00EF3B2F"/>
    <w:rsid w:val="00EF4E05"/>
    <w:rsid w:val="00EF6D88"/>
    <w:rsid w:val="00F04D19"/>
    <w:rsid w:val="00F3404A"/>
    <w:rsid w:val="00F3592F"/>
    <w:rsid w:val="00F52EE4"/>
    <w:rsid w:val="00F539FE"/>
    <w:rsid w:val="00F73271"/>
    <w:rsid w:val="00F750A7"/>
    <w:rsid w:val="00F8407A"/>
    <w:rsid w:val="00F870A6"/>
    <w:rsid w:val="00FA2B63"/>
    <w:rsid w:val="00FA5A70"/>
    <w:rsid w:val="00FB292A"/>
    <w:rsid w:val="00FD26D3"/>
    <w:rsid w:val="00FD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5:docId w15:val="{F8877F71-1315-4123-843B-61A6EC76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46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semiHidden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910F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910F3"/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B3082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32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3271"/>
    <w:rPr>
      <w:b/>
      <w:bCs/>
    </w:rPr>
  </w:style>
  <w:style w:type="paragraph" w:styleId="Revize">
    <w:name w:val="Revision"/>
    <w:hidden/>
    <w:uiPriority w:val="99"/>
    <w:semiHidden/>
    <w:rsid w:val="00F7327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46460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adrvpr">
    <w:name w:val="adr vpr"/>
    <w:basedOn w:val="Normln"/>
    <w:uiPriority w:val="99"/>
    <w:rsid w:val="0046460E"/>
    <w:pPr>
      <w:tabs>
        <w:tab w:val="left" w:pos="7513"/>
      </w:tabs>
      <w:ind w:left="-993" w:right="-426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locked/>
    <w:rsid w:val="00BF221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261D0-E769-401D-AC21-C7153700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1504</Words>
  <Characters>8878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2019-04-16T11:47:00Z</dcterms:created>
  <dcterms:modified xsi:type="dcterms:W3CDTF">2019-04-16T11:47:00Z</dcterms:modified>
</cp:coreProperties>
</file>